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8800" w14:textId="08CFF6BA" w:rsidR="0073649C" w:rsidRPr="0049272A" w:rsidRDefault="00E12BA5" w:rsidP="0049272A">
      <w:pPr>
        <w:tabs>
          <w:tab w:val="center" w:pos="7230"/>
        </w:tabs>
        <w:spacing w:line="500" w:lineRule="exact"/>
        <w:jc w:val="center"/>
        <w:rPr>
          <w:rFonts w:ascii="微軟正黑體" w:eastAsia="微軟正黑體" w:hAnsi="微軟正黑體" w:cs="Arial"/>
          <w:b/>
          <w:sz w:val="28"/>
        </w:rPr>
      </w:pPr>
      <w:bookmarkStart w:id="0" w:name="_Hlk148705762"/>
      <w:r w:rsidRPr="000F1D2C">
        <w:rPr>
          <w:rFonts w:ascii="微軟正黑體" w:eastAsia="微軟正黑體" w:hAnsi="微軟正黑體" w:cs="Arial"/>
          <w:b/>
          <w:sz w:val="28"/>
        </w:rPr>
        <w:t>中央研究院生物安全</w:t>
      </w:r>
      <w:bookmarkEnd w:id="0"/>
      <w:r w:rsidR="0049272A">
        <w:rPr>
          <w:rFonts w:ascii="微軟正黑體" w:eastAsia="微軟正黑體" w:hAnsi="微軟正黑體" w:cs="Arial" w:hint="eastAsia"/>
          <w:b/>
          <w:sz w:val="28"/>
        </w:rPr>
        <w:t>/動物</w:t>
      </w:r>
      <w:r w:rsidR="0049272A" w:rsidRPr="000F1D2C">
        <w:rPr>
          <w:rFonts w:ascii="微軟正黑體" w:eastAsia="微軟正黑體" w:hAnsi="微軟正黑體" w:cs="Arial"/>
          <w:b/>
          <w:sz w:val="28"/>
        </w:rPr>
        <w:t>生物安全</w:t>
      </w:r>
      <w:r w:rsidRPr="000F1D2C">
        <w:rPr>
          <w:rFonts w:ascii="微軟正黑體" w:eastAsia="微軟正黑體" w:hAnsi="微軟正黑體" w:cs="Arial"/>
          <w:b/>
          <w:sz w:val="28"/>
        </w:rPr>
        <w:t>第二等</w:t>
      </w:r>
      <w:r w:rsidRPr="0048172F">
        <w:rPr>
          <w:rFonts w:ascii="微軟正黑體" w:eastAsia="微軟正黑體" w:hAnsi="微軟正黑體" w:cs="Arial"/>
          <w:b/>
          <w:sz w:val="28"/>
        </w:rPr>
        <w:t>級(BSL-2</w:t>
      </w:r>
      <w:r w:rsidR="0048172F">
        <w:rPr>
          <w:rFonts w:ascii="微軟正黑體" w:eastAsia="微軟正黑體" w:hAnsi="微軟正黑體" w:cs="Arial" w:hint="eastAsia"/>
          <w:b/>
          <w:sz w:val="28"/>
        </w:rPr>
        <w:t>/ABSL-2</w:t>
      </w:r>
      <w:r w:rsidRPr="0048172F">
        <w:rPr>
          <w:rFonts w:ascii="微軟正黑體" w:eastAsia="微軟正黑體" w:hAnsi="微軟正黑體" w:cs="Arial"/>
          <w:b/>
          <w:sz w:val="28"/>
        </w:rPr>
        <w:t>)</w:t>
      </w:r>
      <w:r w:rsidRPr="000F1D2C">
        <w:rPr>
          <w:rFonts w:ascii="微軟正黑體" w:eastAsia="微軟正黑體" w:hAnsi="微軟正黑體" w:cs="Arial"/>
          <w:b/>
          <w:sz w:val="28"/>
        </w:rPr>
        <w:t>實驗室</w:t>
      </w:r>
      <w:r w:rsidR="0048172F">
        <w:rPr>
          <w:rFonts w:ascii="微軟正黑體" w:eastAsia="微軟正黑體" w:hAnsi="微軟正黑體" w:cs="Arial" w:hint="eastAsia"/>
          <w:b/>
          <w:sz w:val="28"/>
        </w:rPr>
        <w:t>暨生物材料庫</w:t>
      </w:r>
      <w:r w:rsidRPr="000F1D2C">
        <w:rPr>
          <w:rFonts w:ascii="微軟正黑體" w:eastAsia="微軟正黑體" w:hAnsi="微軟正黑體" w:cs="Arial"/>
          <w:b/>
          <w:sz w:val="28"/>
        </w:rPr>
        <w:t>生物安全及生物保全</w:t>
      </w:r>
      <w:r w:rsidR="0048172F">
        <w:rPr>
          <w:rFonts w:ascii="微軟正黑體" w:eastAsia="微軟正黑體" w:hAnsi="微軟正黑體" w:cs="Arial" w:hint="eastAsia"/>
          <w:b/>
          <w:sz w:val="28"/>
        </w:rPr>
        <w:t>稽</w:t>
      </w:r>
      <w:r w:rsidRPr="000F1D2C">
        <w:rPr>
          <w:rFonts w:ascii="微軟正黑體" w:eastAsia="微軟正黑體" w:hAnsi="微軟正黑體" w:cs="Arial"/>
          <w:b/>
          <w:sz w:val="28"/>
        </w:rPr>
        <w:t>核表</w:t>
      </w:r>
    </w:p>
    <w:p w14:paraId="51140752" w14:textId="0257950F" w:rsidR="0073649C" w:rsidRPr="00A66702" w:rsidRDefault="0073649C" w:rsidP="003965FB">
      <w:pPr>
        <w:pStyle w:val="DefaultText"/>
        <w:widowControl w:val="0"/>
        <w:numPr>
          <w:ilvl w:val="0"/>
          <w:numId w:val="37"/>
        </w:numPr>
        <w:overflowPunct/>
        <w:autoSpaceDE/>
        <w:autoSpaceDN/>
        <w:snapToGrid w:val="0"/>
        <w:spacing w:beforeLines="25" w:before="98"/>
        <w:ind w:left="567" w:hanging="567"/>
        <w:rPr>
          <w:rFonts w:ascii="微軟正黑體" w:eastAsia="微軟正黑體" w:hAnsi="微軟正黑體"/>
          <w:szCs w:val="24"/>
        </w:rPr>
      </w:pPr>
      <w:r w:rsidRPr="003965FB">
        <w:rPr>
          <w:rFonts w:ascii="標楷體" w:eastAsia="標楷體" w:hAnsi="標楷體" w:hint="eastAsia"/>
          <w:b/>
          <w:bCs/>
          <w:sz w:val="28"/>
          <w:szCs w:val="24"/>
        </w:rPr>
        <w:t>基</w:t>
      </w:r>
      <w:r w:rsidRPr="003965FB">
        <w:rPr>
          <w:rFonts w:ascii="標楷體" w:eastAsia="標楷體" w:hAnsi="標楷體"/>
          <w:b/>
          <w:bCs/>
          <w:sz w:val="28"/>
          <w:szCs w:val="24"/>
        </w:rPr>
        <w:t>本</w:t>
      </w:r>
      <w:r w:rsidRPr="003965FB">
        <w:rPr>
          <w:rFonts w:ascii="標楷體" w:eastAsia="標楷體" w:hAnsi="標楷體" w:hint="eastAsia"/>
          <w:b/>
          <w:bCs/>
          <w:sz w:val="28"/>
          <w:szCs w:val="24"/>
        </w:rPr>
        <w:t>資料：</w:t>
      </w:r>
      <w:r w:rsidR="00D96FD1" w:rsidRPr="00A66702">
        <w:rPr>
          <w:rFonts w:ascii="微軟正黑體" w:eastAsia="微軟正黑體" w:hAnsi="微軟正黑體"/>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72"/>
        <w:gridCol w:w="4286"/>
        <w:gridCol w:w="2835"/>
        <w:gridCol w:w="4347"/>
      </w:tblGrid>
      <w:tr w:rsidR="003C7BF9" w:rsidRPr="00A66702" w14:paraId="1C3BAA53" w14:textId="77777777" w:rsidTr="003C7BF9">
        <w:trPr>
          <w:cantSplit/>
          <w:trHeight w:val="850"/>
          <w:jc w:val="center"/>
        </w:trPr>
        <w:tc>
          <w:tcPr>
            <w:tcW w:w="1056" w:type="pct"/>
            <w:vAlign w:val="center"/>
          </w:tcPr>
          <w:p w14:paraId="11853DD2" w14:textId="23D11DB2" w:rsidR="003C7BF9" w:rsidRPr="00B76DF4" w:rsidRDefault="003C7BF9" w:rsidP="00B76DF4">
            <w:pPr>
              <w:snapToGrid w:val="0"/>
              <w:spacing w:line="200" w:lineRule="atLeast"/>
              <w:ind w:left="57" w:right="57"/>
              <w:jc w:val="distribute"/>
              <w:rPr>
                <w:rFonts w:ascii="標楷體" w:eastAsia="標楷體" w:hAnsi="標楷體"/>
                <w:szCs w:val="24"/>
              </w:rPr>
            </w:pPr>
            <w:r w:rsidRPr="00B76DF4">
              <w:rPr>
                <w:rFonts w:ascii="標楷體" w:eastAsia="標楷體" w:hAnsi="標楷體" w:hint="eastAsia"/>
                <w:b/>
                <w:szCs w:val="24"/>
              </w:rPr>
              <w:t>實驗室/</w:t>
            </w:r>
            <w:proofErr w:type="gramStart"/>
            <w:r w:rsidRPr="00B76DF4">
              <w:rPr>
                <w:rFonts w:ascii="標楷體" w:eastAsia="標楷體" w:hAnsi="標楷體" w:hint="eastAsia"/>
                <w:b/>
                <w:szCs w:val="24"/>
              </w:rPr>
              <w:t>生材庫</w:t>
            </w:r>
            <w:proofErr w:type="gramEnd"/>
            <w:r w:rsidRPr="00B76DF4">
              <w:rPr>
                <w:rFonts w:ascii="標楷體" w:eastAsia="標楷體" w:hAnsi="標楷體" w:hint="eastAsia"/>
                <w:b/>
                <w:szCs w:val="24"/>
              </w:rPr>
              <w:t>類別</w:t>
            </w:r>
          </w:p>
        </w:tc>
        <w:tc>
          <w:tcPr>
            <w:tcW w:w="3944" w:type="pct"/>
            <w:gridSpan w:val="3"/>
            <w:vAlign w:val="center"/>
          </w:tcPr>
          <w:p w14:paraId="1EAADF0D" w14:textId="04D7CE6A" w:rsidR="003C7BF9" w:rsidRPr="00B76DF4" w:rsidRDefault="003C7BF9" w:rsidP="003C7BF9">
            <w:pPr>
              <w:snapToGrid w:val="0"/>
              <w:spacing w:line="276" w:lineRule="auto"/>
              <w:ind w:left="57" w:right="57"/>
              <w:rPr>
                <w:rFonts w:ascii="標楷體" w:eastAsiaTheme="minorEastAsia" w:hAnsi="標楷體"/>
                <w:b/>
                <w:szCs w:val="24"/>
              </w:rPr>
            </w:pPr>
            <w:r w:rsidRPr="00B76DF4">
              <w:rPr>
                <w:rFonts w:ascii="標楷體" w:eastAsia="標楷體" w:hAnsi="標楷體" w:hint="eastAsia"/>
                <w:b/>
                <w:szCs w:val="24"/>
              </w:rPr>
              <w:t xml:space="preserve"> □</w:t>
            </w:r>
            <w:r w:rsidRPr="00B76DF4">
              <w:rPr>
                <w:rFonts w:ascii="Times New Roman" w:eastAsia="標楷體" w:hAnsi="Times New Roman"/>
                <w:b/>
                <w:szCs w:val="24"/>
              </w:rPr>
              <w:t>BSL-</w:t>
            </w:r>
            <w:r w:rsidRPr="00B76DF4">
              <w:rPr>
                <w:rFonts w:ascii="Times New Roman" w:eastAsia="標楷體" w:hAnsi="Times New Roman" w:hint="eastAsia"/>
                <w:b/>
                <w:szCs w:val="24"/>
              </w:rPr>
              <w:t>2</w:t>
            </w:r>
            <w:r w:rsidRPr="00B76DF4">
              <w:rPr>
                <w:rFonts w:ascii="Times New Roman" w:eastAsia="標楷體" w:hAnsi="Times New Roman" w:hint="eastAsia"/>
                <w:b/>
                <w:szCs w:val="24"/>
              </w:rPr>
              <w:t>實驗室</w:t>
            </w:r>
            <w:r w:rsidRPr="00B76DF4">
              <w:rPr>
                <w:rFonts w:ascii="標楷體" w:eastAsia="標楷體" w:hAnsi="標楷體" w:hint="eastAsia"/>
                <w:b/>
                <w:szCs w:val="24"/>
              </w:rPr>
              <w:t xml:space="preserve">     </w:t>
            </w:r>
            <w:r w:rsidR="00205A03" w:rsidRPr="00B76DF4">
              <w:rPr>
                <w:rFonts w:ascii="標楷體" w:eastAsia="標楷體" w:hAnsi="標楷體" w:hint="eastAsia"/>
                <w:b/>
                <w:szCs w:val="24"/>
              </w:rPr>
              <w:t xml:space="preserve"> </w:t>
            </w:r>
            <w:r w:rsidRPr="00B76DF4">
              <w:rPr>
                <w:rFonts w:ascii="標楷體" w:eastAsia="標楷體" w:hAnsi="標楷體" w:hint="eastAsia"/>
                <w:b/>
                <w:szCs w:val="24"/>
              </w:rPr>
              <w:t>□</w:t>
            </w:r>
            <w:r w:rsidRPr="00B76DF4">
              <w:rPr>
                <w:rFonts w:ascii="Times New Roman" w:eastAsiaTheme="minorEastAsia" w:hAnsi="Times New Roman"/>
                <w:b/>
                <w:szCs w:val="24"/>
              </w:rPr>
              <w:t>A</w:t>
            </w:r>
            <w:r w:rsidRPr="00B76DF4">
              <w:rPr>
                <w:rFonts w:ascii="Times New Roman" w:eastAsia="標楷體" w:hAnsi="Times New Roman"/>
                <w:b/>
                <w:szCs w:val="24"/>
              </w:rPr>
              <w:t>BSL-</w:t>
            </w:r>
            <w:r w:rsidRPr="00B76DF4">
              <w:rPr>
                <w:rFonts w:ascii="Times New Roman" w:eastAsia="標楷體" w:hAnsi="Times New Roman" w:hint="eastAsia"/>
                <w:b/>
                <w:szCs w:val="24"/>
              </w:rPr>
              <w:t>2</w:t>
            </w:r>
            <w:r w:rsidRPr="00B76DF4">
              <w:rPr>
                <w:rFonts w:ascii="Times New Roman" w:eastAsia="標楷體" w:hAnsi="Times New Roman" w:hint="eastAsia"/>
                <w:b/>
                <w:szCs w:val="24"/>
              </w:rPr>
              <w:t>實驗室</w:t>
            </w:r>
            <w:r w:rsidRPr="00B76DF4">
              <w:rPr>
                <w:rFonts w:ascii="Times New Roman" w:eastAsia="標楷體" w:hAnsi="Times New Roman" w:hint="eastAsia"/>
                <w:b/>
                <w:szCs w:val="24"/>
              </w:rPr>
              <w:t xml:space="preserve">           </w:t>
            </w:r>
            <w:r w:rsidRPr="00B76DF4">
              <w:rPr>
                <w:rFonts w:ascii="標楷體" w:eastAsia="標楷體" w:hAnsi="標楷體" w:hint="eastAsia"/>
                <w:b/>
                <w:szCs w:val="24"/>
              </w:rPr>
              <w:t>□</w:t>
            </w:r>
            <w:r w:rsidRPr="00B76DF4">
              <w:rPr>
                <w:rFonts w:ascii="Times New Roman" w:eastAsia="標楷體" w:hAnsi="Times New Roman" w:hint="eastAsia"/>
                <w:b/>
                <w:szCs w:val="24"/>
              </w:rPr>
              <w:t>生物材料庫</w:t>
            </w:r>
            <w:r w:rsidRPr="00B76DF4">
              <w:rPr>
                <w:rFonts w:ascii="標楷體" w:eastAsia="標楷體" w:hAnsi="標楷體" w:hint="eastAsia"/>
                <w:b/>
                <w:szCs w:val="24"/>
              </w:rPr>
              <w:t>(</w:t>
            </w:r>
            <w:proofErr w:type="gramStart"/>
            <w:r w:rsidRPr="00B76DF4">
              <w:rPr>
                <w:rFonts w:ascii="標楷體" w:eastAsia="標楷體" w:hAnsi="標楷體" w:hint="eastAsia"/>
                <w:b/>
                <w:szCs w:val="24"/>
              </w:rPr>
              <w:t>生材庫</w:t>
            </w:r>
            <w:proofErr w:type="gramEnd"/>
            <w:r w:rsidRPr="00B76DF4">
              <w:rPr>
                <w:rFonts w:ascii="標楷體" w:eastAsia="標楷體" w:hAnsi="標楷體" w:hint="eastAsia"/>
                <w:b/>
                <w:szCs w:val="24"/>
              </w:rPr>
              <w:t>)</w:t>
            </w:r>
            <w:r w:rsidR="00B76DF4" w:rsidRPr="00B76DF4">
              <w:rPr>
                <w:rFonts w:ascii="標楷體" w:eastAsia="標楷體" w:hAnsi="標楷體" w:hint="eastAsia"/>
                <w:b/>
                <w:szCs w:val="24"/>
              </w:rPr>
              <w:t xml:space="preserve"> </w:t>
            </w:r>
            <w:r w:rsidR="00B76DF4">
              <w:rPr>
                <w:rFonts w:ascii="Times New Roman" w:eastAsia="標楷體" w:hAnsi="Times New Roman" w:hint="eastAsia"/>
                <w:b/>
                <w:szCs w:val="24"/>
              </w:rPr>
              <w:t xml:space="preserve">   </w:t>
            </w:r>
            <w:r w:rsidR="00B76DF4">
              <w:rPr>
                <w:rFonts w:ascii="微軟正黑體" w:eastAsia="微軟正黑體" w:hAnsi="微軟正黑體" w:hint="eastAsia"/>
                <w:b/>
                <w:szCs w:val="24"/>
              </w:rPr>
              <w:t>【</w:t>
            </w:r>
            <w:r w:rsidR="00B76DF4" w:rsidRPr="00B76DF4">
              <w:rPr>
                <w:rFonts w:ascii="標楷體" w:eastAsia="標楷體" w:hAnsi="標楷體" w:hint="eastAsia"/>
                <w:b/>
                <w:szCs w:val="24"/>
              </w:rPr>
              <w:t>單選</w:t>
            </w:r>
            <w:r w:rsidR="00B76DF4">
              <w:rPr>
                <w:rFonts w:ascii="微軟正黑體" w:eastAsia="微軟正黑體" w:hAnsi="微軟正黑體" w:hint="eastAsia"/>
                <w:b/>
                <w:szCs w:val="24"/>
              </w:rPr>
              <w:t>】</w:t>
            </w:r>
            <w:r w:rsidR="00B76DF4">
              <w:rPr>
                <w:rFonts w:ascii="Times New Roman" w:eastAsia="標楷體" w:hAnsi="Times New Roman" w:hint="eastAsia"/>
                <w:b/>
                <w:szCs w:val="24"/>
              </w:rPr>
              <w:t xml:space="preserve"> </w:t>
            </w:r>
          </w:p>
        </w:tc>
      </w:tr>
      <w:tr w:rsidR="00205A03" w:rsidRPr="00A66702" w14:paraId="7F75A909" w14:textId="77777777" w:rsidTr="00205A03">
        <w:trPr>
          <w:cantSplit/>
          <w:trHeight w:val="850"/>
          <w:jc w:val="center"/>
        </w:trPr>
        <w:tc>
          <w:tcPr>
            <w:tcW w:w="1056" w:type="pct"/>
            <w:vAlign w:val="center"/>
          </w:tcPr>
          <w:p w14:paraId="69F2D419" w14:textId="2FB35616" w:rsidR="00205A03" w:rsidRPr="005D696E" w:rsidRDefault="00205A03" w:rsidP="003C7BF9">
            <w:pPr>
              <w:snapToGrid w:val="0"/>
              <w:spacing w:line="200" w:lineRule="atLeast"/>
              <w:ind w:left="57" w:right="57"/>
              <w:jc w:val="distribute"/>
              <w:rPr>
                <w:rFonts w:ascii="標楷體" w:eastAsia="標楷體" w:hAnsi="標楷體"/>
                <w:szCs w:val="24"/>
              </w:rPr>
            </w:pPr>
            <w:r w:rsidRPr="005D696E">
              <w:rPr>
                <w:rFonts w:ascii="標楷體" w:eastAsia="標楷體" w:hAnsi="標楷體" w:hint="eastAsia"/>
                <w:szCs w:val="24"/>
              </w:rPr>
              <w:t>研究所(中心)名稱</w:t>
            </w:r>
          </w:p>
        </w:tc>
        <w:tc>
          <w:tcPr>
            <w:tcW w:w="3944" w:type="pct"/>
            <w:gridSpan w:val="3"/>
            <w:vAlign w:val="center"/>
          </w:tcPr>
          <w:p w14:paraId="48B9155F" w14:textId="77777777" w:rsidR="00205A03" w:rsidRPr="0048172F" w:rsidRDefault="00205A03" w:rsidP="003C7BF9">
            <w:pPr>
              <w:snapToGrid w:val="0"/>
              <w:spacing w:line="276" w:lineRule="auto"/>
              <w:ind w:left="57" w:right="57"/>
              <w:rPr>
                <w:rFonts w:ascii="標楷體" w:eastAsia="標楷體" w:hAnsi="標楷體"/>
                <w:b/>
                <w:szCs w:val="24"/>
              </w:rPr>
            </w:pPr>
          </w:p>
        </w:tc>
      </w:tr>
      <w:tr w:rsidR="003C7BF9" w:rsidRPr="00A66702" w14:paraId="3922DD5E" w14:textId="77777777" w:rsidTr="003965FB">
        <w:trPr>
          <w:cantSplit/>
          <w:trHeight w:val="850"/>
          <w:jc w:val="center"/>
        </w:trPr>
        <w:tc>
          <w:tcPr>
            <w:tcW w:w="1056" w:type="pct"/>
            <w:vAlign w:val="center"/>
          </w:tcPr>
          <w:p w14:paraId="233E10DB" w14:textId="77777777" w:rsidR="00205A03" w:rsidRDefault="00205A03" w:rsidP="003C7BF9">
            <w:pPr>
              <w:snapToGrid w:val="0"/>
              <w:spacing w:line="200" w:lineRule="atLeast"/>
              <w:ind w:left="57" w:right="57"/>
              <w:jc w:val="distribute"/>
              <w:rPr>
                <w:rFonts w:ascii="標楷體" w:eastAsia="標楷體" w:hAnsi="標楷體"/>
                <w:szCs w:val="24"/>
              </w:rPr>
            </w:pPr>
            <w:r w:rsidRPr="00A66702">
              <w:rPr>
                <w:rFonts w:ascii="標楷體" w:eastAsia="標楷體" w:hAnsi="標楷體" w:hint="eastAsia"/>
                <w:szCs w:val="24"/>
              </w:rPr>
              <w:t>實驗室</w:t>
            </w:r>
            <w:r>
              <w:rPr>
                <w:rFonts w:ascii="標楷體" w:eastAsia="標楷體" w:hAnsi="標楷體" w:hint="eastAsia"/>
                <w:szCs w:val="24"/>
              </w:rPr>
              <w:t>/</w:t>
            </w:r>
            <w:proofErr w:type="gramStart"/>
            <w:r>
              <w:rPr>
                <w:rFonts w:ascii="標楷體" w:eastAsia="標楷體" w:hAnsi="標楷體" w:hint="eastAsia"/>
                <w:szCs w:val="24"/>
              </w:rPr>
              <w:t>生材庫</w:t>
            </w:r>
            <w:proofErr w:type="gramEnd"/>
          </w:p>
          <w:p w14:paraId="0869ABC9" w14:textId="682E3709" w:rsidR="003C7BF9" w:rsidRPr="00A66702" w:rsidRDefault="00205A03" w:rsidP="003C7BF9">
            <w:pPr>
              <w:snapToGrid w:val="0"/>
              <w:spacing w:line="200" w:lineRule="atLeast"/>
              <w:ind w:left="57" w:right="57"/>
              <w:jc w:val="distribute"/>
              <w:rPr>
                <w:rFonts w:ascii="標楷體" w:eastAsia="標楷體" w:hAnsi="標楷體"/>
                <w:szCs w:val="24"/>
              </w:rPr>
            </w:pPr>
            <w:r w:rsidRPr="00B76DF4">
              <w:rPr>
                <w:rFonts w:ascii="標楷體" w:eastAsia="標楷體" w:hAnsi="標楷體" w:hint="eastAsia"/>
                <w:szCs w:val="24"/>
              </w:rPr>
              <w:t>所在地</w:t>
            </w:r>
            <w:r w:rsidR="00B76DF4" w:rsidRPr="00B76DF4">
              <w:rPr>
                <w:rFonts w:ascii="標楷體" w:eastAsia="標楷體" w:hAnsi="標楷體" w:hint="eastAsia"/>
                <w:szCs w:val="24"/>
              </w:rPr>
              <w:t>建物</w:t>
            </w:r>
            <w:r w:rsidRPr="00B76DF4">
              <w:rPr>
                <w:rFonts w:ascii="標楷體" w:eastAsia="標楷體" w:hAnsi="標楷體" w:hint="eastAsia"/>
                <w:szCs w:val="24"/>
              </w:rPr>
              <w:t>名稱及樓層</w:t>
            </w:r>
          </w:p>
        </w:tc>
        <w:tc>
          <w:tcPr>
            <w:tcW w:w="1474" w:type="pct"/>
            <w:vAlign w:val="center"/>
          </w:tcPr>
          <w:p w14:paraId="58F00414" w14:textId="77777777" w:rsidR="003C7BF9" w:rsidRPr="001E088B" w:rsidRDefault="003C7BF9" w:rsidP="003C7BF9">
            <w:pPr>
              <w:snapToGrid w:val="0"/>
              <w:spacing w:line="200" w:lineRule="atLeast"/>
              <w:ind w:left="57" w:right="57"/>
              <w:jc w:val="both"/>
              <w:rPr>
                <w:rFonts w:ascii="標楷體" w:eastAsia="標楷體" w:hAnsi="標楷體"/>
                <w:b/>
                <w:szCs w:val="24"/>
              </w:rPr>
            </w:pPr>
          </w:p>
        </w:tc>
        <w:tc>
          <w:tcPr>
            <w:tcW w:w="975" w:type="pct"/>
            <w:vAlign w:val="center"/>
          </w:tcPr>
          <w:p w14:paraId="4D8939F9" w14:textId="77777777" w:rsidR="00205A03" w:rsidRDefault="00205A03" w:rsidP="003C7BF9">
            <w:pPr>
              <w:snapToGrid w:val="0"/>
              <w:spacing w:line="200" w:lineRule="atLeast"/>
              <w:ind w:left="57" w:right="57"/>
              <w:jc w:val="distribute"/>
              <w:rPr>
                <w:rFonts w:ascii="標楷體" w:eastAsia="標楷體" w:hAnsi="標楷體"/>
                <w:szCs w:val="24"/>
              </w:rPr>
            </w:pPr>
            <w:r w:rsidRPr="00A66702">
              <w:rPr>
                <w:rFonts w:ascii="標楷體" w:eastAsia="標楷體" w:hAnsi="標楷體" w:hint="eastAsia"/>
                <w:szCs w:val="24"/>
              </w:rPr>
              <w:t>實驗室</w:t>
            </w:r>
            <w:r>
              <w:rPr>
                <w:rFonts w:ascii="標楷體" w:eastAsia="標楷體" w:hAnsi="標楷體" w:hint="eastAsia"/>
                <w:szCs w:val="24"/>
              </w:rPr>
              <w:t>/</w:t>
            </w:r>
            <w:proofErr w:type="gramStart"/>
            <w:r>
              <w:rPr>
                <w:rFonts w:ascii="標楷體" w:eastAsia="標楷體" w:hAnsi="標楷體" w:hint="eastAsia"/>
                <w:szCs w:val="24"/>
              </w:rPr>
              <w:t>生材庫</w:t>
            </w:r>
            <w:proofErr w:type="gramEnd"/>
          </w:p>
          <w:p w14:paraId="0AD946BD" w14:textId="13A21EEE" w:rsidR="003C7BF9" w:rsidRPr="00A66702" w:rsidRDefault="00205A03" w:rsidP="003C7BF9">
            <w:pPr>
              <w:snapToGrid w:val="0"/>
              <w:spacing w:line="200" w:lineRule="atLeast"/>
              <w:ind w:left="57" w:right="57"/>
              <w:jc w:val="distribute"/>
              <w:rPr>
                <w:rFonts w:ascii="標楷體" w:eastAsia="標楷體" w:hAnsi="標楷體"/>
                <w:szCs w:val="24"/>
              </w:rPr>
            </w:pPr>
            <w:proofErr w:type="gramStart"/>
            <w:r w:rsidRPr="00A66702">
              <w:rPr>
                <w:rFonts w:ascii="標楷體" w:eastAsia="標楷體" w:hAnsi="標楷體" w:hint="eastAsia"/>
                <w:szCs w:val="24"/>
              </w:rPr>
              <w:t>房號</w:t>
            </w:r>
            <w:r>
              <w:rPr>
                <w:rFonts w:ascii="標楷體" w:eastAsia="標楷體" w:hAnsi="標楷體" w:hint="eastAsia"/>
                <w:szCs w:val="24"/>
              </w:rPr>
              <w:t>及</w:t>
            </w:r>
            <w:proofErr w:type="gramEnd"/>
            <w:r w:rsidRPr="00A66702">
              <w:rPr>
                <w:rFonts w:ascii="標楷體" w:eastAsia="標楷體" w:hAnsi="標楷體" w:hint="eastAsia"/>
                <w:szCs w:val="24"/>
              </w:rPr>
              <w:t>名稱</w:t>
            </w:r>
          </w:p>
        </w:tc>
        <w:tc>
          <w:tcPr>
            <w:tcW w:w="1495" w:type="pct"/>
            <w:vAlign w:val="center"/>
          </w:tcPr>
          <w:p w14:paraId="4C7B8179" w14:textId="77777777" w:rsidR="003C7BF9" w:rsidRPr="001E088B" w:rsidRDefault="003C7BF9" w:rsidP="003C7BF9">
            <w:pPr>
              <w:snapToGrid w:val="0"/>
              <w:spacing w:line="200" w:lineRule="atLeast"/>
              <w:ind w:left="57" w:right="57"/>
              <w:jc w:val="both"/>
              <w:rPr>
                <w:rFonts w:ascii="標楷體" w:eastAsia="標楷體" w:hAnsi="標楷體"/>
                <w:b/>
                <w:szCs w:val="24"/>
              </w:rPr>
            </w:pPr>
          </w:p>
        </w:tc>
      </w:tr>
      <w:tr w:rsidR="003C7BF9" w:rsidRPr="00A66702" w14:paraId="40DD4B07" w14:textId="77777777" w:rsidTr="003965FB">
        <w:trPr>
          <w:cantSplit/>
          <w:trHeight w:val="850"/>
          <w:jc w:val="center"/>
        </w:trPr>
        <w:tc>
          <w:tcPr>
            <w:tcW w:w="1056" w:type="pct"/>
            <w:vAlign w:val="center"/>
          </w:tcPr>
          <w:p w14:paraId="4DE096C1" w14:textId="77777777" w:rsidR="00205A03" w:rsidRDefault="003C7BF9" w:rsidP="003C7BF9">
            <w:pPr>
              <w:snapToGrid w:val="0"/>
              <w:spacing w:line="200" w:lineRule="atLeast"/>
              <w:ind w:left="57" w:right="57"/>
              <w:jc w:val="distribute"/>
              <w:rPr>
                <w:rFonts w:ascii="標楷體" w:eastAsia="標楷體" w:hAnsi="標楷體"/>
                <w:szCs w:val="24"/>
              </w:rPr>
            </w:pPr>
            <w:r w:rsidRPr="00A66702">
              <w:rPr>
                <w:rFonts w:ascii="標楷體" w:eastAsia="標楷體" w:hAnsi="標楷體" w:hint="eastAsia"/>
                <w:szCs w:val="24"/>
              </w:rPr>
              <w:t>實驗室</w:t>
            </w:r>
            <w:r>
              <w:rPr>
                <w:rFonts w:ascii="標楷體" w:eastAsia="標楷體" w:hAnsi="標楷體" w:hint="eastAsia"/>
                <w:szCs w:val="24"/>
              </w:rPr>
              <w:t>/</w:t>
            </w:r>
            <w:proofErr w:type="gramStart"/>
            <w:r>
              <w:rPr>
                <w:rFonts w:ascii="標楷體" w:eastAsia="標楷體" w:hAnsi="標楷體" w:hint="eastAsia"/>
                <w:szCs w:val="24"/>
              </w:rPr>
              <w:t>生材庫</w:t>
            </w:r>
            <w:proofErr w:type="gramEnd"/>
          </w:p>
          <w:p w14:paraId="099333E5" w14:textId="7251F994" w:rsidR="003C7BF9" w:rsidRPr="00A66702" w:rsidRDefault="003C7BF9" w:rsidP="003C7BF9">
            <w:pPr>
              <w:snapToGrid w:val="0"/>
              <w:spacing w:line="200" w:lineRule="atLeast"/>
              <w:ind w:left="57" w:right="57"/>
              <w:jc w:val="distribute"/>
              <w:rPr>
                <w:rFonts w:ascii="標楷體" w:eastAsia="標楷體" w:hAnsi="標楷體"/>
                <w:szCs w:val="24"/>
              </w:rPr>
            </w:pPr>
            <w:r w:rsidRPr="00A66702">
              <w:rPr>
                <w:rFonts w:ascii="標楷體" w:eastAsia="標楷體" w:hAnsi="標楷體" w:hint="eastAsia"/>
                <w:szCs w:val="24"/>
              </w:rPr>
              <w:t>負責人</w:t>
            </w:r>
            <w:r>
              <w:rPr>
                <w:rFonts w:ascii="標楷體" w:eastAsia="標楷體" w:hAnsi="標楷體" w:hint="eastAsia"/>
                <w:szCs w:val="24"/>
              </w:rPr>
              <w:t>姓名</w:t>
            </w:r>
          </w:p>
        </w:tc>
        <w:tc>
          <w:tcPr>
            <w:tcW w:w="1474" w:type="pct"/>
            <w:vAlign w:val="center"/>
          </w:tcPr>
          <w:p w14:paraId="6F3A9C60" w14:textId="77777777" w:rsidR="003C7BF9" w:rsidRPr="001E088B" w:rsidRDefault="003C7BF9" w:rsidP="003C7BF9">
            <w:pPr>
              <w:snapToGrid w:val="0"/>
              <w:spacing w:line="200" w:lineRule="atLeast"/>
              <w:ind w:left="57" w:right="57"/>
              <w:jc w:val="both"/>
              <w:rPr>
                <w:rFonts w:ascii="標楷體" w:eastAsia="標楷體" w:hAnsi="標楷體"/>
                <w:b/>
                <w:szCs w:val="24"/>
              </w:rPr>
            </w:pPr>
          </w:p>
        </w:tc>
        <w:tc>
          <w:tcPr>
            <w:tcW w:w="975" w:type="pct"/>
            <w:vAlign w:val="center"/>
          </w:tcPr>
          <w:p w14:paraId="368DF3F4" w14:textId="04B937A0" w:rsidR="003C7BF9" w:rsidRPr="001C5AEB" w:rsidRDefault="003C7BF9" w:rsidP="003C7BF9">
            <w:pPr>
              <w:snapToGrid w:val="0"/>
              <w:spacing w:line="200" w:lineRule="atLeast"/>
              <w:ind w:left="57" w:right="57"/>
              <w:jc w:val="distribute"/>
              <w:rPr>
                <w:rFonts w:ascii="標楷體" w:eastAsia="標楷體" w:hAnsi="標楷體"/>
                <w:szCs w:val="24"/>
                <w:highlight w:val="yellow"/>
              </w:rPr>
            </w:pPr>
            <w:r w:rsidRPr="0048172F">
              <w:rPr>
                <w:rFonts w:ascii="標楷體" w:eastAsia="標楷體" w:hAnsi="標楷體" w:hint="eastAsia"/>
                <w:szCs w:val="24"/>
              </w:rPr>
              <w:t>聯絡電話</w:t>
            </w:r>
          </w:p>
        </w:tc>
        <w:tc>
          <w:tcPr>
            <w:tcW w:w="1495" w:type="pct"/>
            <w:vAlign w:val="center"/>
          </w:tcPr>
          <w:p w14:paraId="7ED4B2D3" w14:textId="77777777" w:rsidR="003C7BF9" w:rsidRPr="001E088B" w:rsidRDefault="003C7BF9" w:rsidP="003C7BF9">
            <w:pPr>
              <w:snapToGrid w:val="0"/>
              <w:spacing w:line="200" w:lineRule="atLeast"/>
              <w:ind w:left="57" w:right="57"/>
              <w:jc w:val="both"/>
              <w:rPr>
                <w:rFonts w:ascii="標楷體" w:eastAsia="標楷體" w:hAnsi="標楷體"/>
                <w:b/>
                <w:szCs w:val="24"/>
              </w:rPr>
            </w:pPr>
          </w:p>
        </w:tc>
      </w:tr>
      <w:tr w:rsidR="003C7BF9" w:rsidRPr="00A66702" w14:paraId="2D0C6875" w14:textId="77777777" w:rsidTr="003965FB">
        <w:trPr>
          <w:cantSplit/>
          <w:trHeight w:val="850"/>
          <w:jc w:val="center"/>
        </w:trPr>
        <w:tc>
          <w:tcPr>
            <w:tcW w:w="1056" w:type="pct"/>
            <w:vAlign w:val="center"/>
          </w:tcPr>
          <w:p w14:paraId="0BB82D6B" w14:textId="77777777" w:rsidR="00205A03" w:rsidRDefault="003C7BF9" w:rsidP="003C7BF9">
            <w:pPr>
              <w:snapToGrid w:val="0"/>
              <w:spacing w:line="200" w:lineRule="atLeast"/>
              <w:ind w:left="57" w:right="57"/>
              <w:jc w:val="distribute"/>
              <w:rPr>
                <w:rFonts w:ascii="標楷體" w:eastAsia="標楷體" w:hAnsi="標楷體"/>
                <w:szCs w:val="24"/>
              </w:rPr>
            </w:pPr>
            <w:r w:rsidRPr="00A66702">
              <w:rPr>
                <w:rFonts w:ascii="標楷體" w:eastAsia="標楷體" w:hAnsi="標楷體" w:hint="eastAsia"/>
                <w:szCs w:val="24"/>
              </w:rPr>
              <w:t>實驗室</w:t>
            </w:r>
            <w:r>
              <w:rPr>
                <w:rFonts w:ascii="標楷體" w:eastAsia="標楷體" w:hAnsi="標楷體" w:hint="eastAsia"/>
                <w:szCs w:val="24"/>
              </w:rPr>
              <w:t>/</w:t>
            </w:r>
            <w:proofErr w:type="gramStart"/>
            <w:r>
              <w:rPr>
                <w:rFonts w:ascii="標楷體" w:eastAsia="標楷體" w:hAnsi="標楷體" w:hint="eastAsia"/>
                <w:szCs w:val="24"/>
              </w:rPr>
              <w:t>生材庫</w:t>
            </w:r>
            <w:proofErr w:type="gramEnd"/>
          </w:p>
          <w:p w14:paraId="38B3714E" w14:textId="3C044AD9" w:rsidR="003C7BF9" w:rsidRPr="00A66702" w:rsidRDefault="003C7BF9" w:rsidP="003C7BF9">
            <w:pPr>
              <w:snapToGrid w:val="0"/>
              <w:spacing w:line="200" w:lineRule="atLeast"/>
              <w:ind w:left="57" w:right="57"/>
              <w:jc w:val="distribute"/>
              <w:rPr>
                <w:rFonts w:ascii="標楷體" w:eastAsia="標楷體" w:hAnsi="標楷體"/>
                <w:szCs w:val="24"/>
              </w:rPr>
            </w:pPr>
            <w:r w:rsidRPr="00A66702">
              <w:rPr>
                <w:rFonts w:ascii="標楷體" w:eastAsia="標楷體" w:hAnsi="標楷體" w:hint="eastAsia"/>
                <w:szCs w:val="24"/>
              </w:rPr>
              <w:t>管理人</w:t>
            </w:r>
            <w:r>
              <w:rPr>
                <w:rFonts w:ascii="標楷體" w:eastAsia="標楷體" w:hAnsi="標楷體" w:hint="eastAsia"/>
                <w:szCs w:val="24"/>
              </w:rPr>
              <w:t>姓名</w:t>
            </w:r>
          </w:p>
        </w:tc>
        <w:tc>
          <w:tcPr>
            <w:tcW w:w="1474" w:type="pct"/>
            <w:vAlign w:val="center"/>
          </w:tcPr>
          <w:p w14:paraId="570E8BB6" w14:textId="77777777" w:rsidR="003C7BF9" w:rsidRPr="001E088B" w:rsidRDefault="003C7BF9" w:rsidP="003C7BF9">
            <w:pPr>
              <w:snapToGrid w:val="0"/>
              <w:spacing w:line="200" w:lineRule="atLeast"/>
              <w:ind w:left="57" w:right="57"/>
              <w:jc w:val="both"/>
              <w:rPr>
                <w:rFonts w:ascii="標楷體" w:eastAsia="標楷體" w:hAnsi="標楷體"/>
                <w:b/>
                <w:szCs w:val="24"/>
              </w:rPr>
            </w:pPr>
          </w:p>
        </w:tc>
        <w:tc>
          <w:tcPr>
            <w:tcW w:w="975" w:type="pct"/>
            <w:vAlign w:val="center"/>
          </w:tcPr>
          <w:p w14:paraId="64129ECE" w14:textId="1499436E" w:rsidR="003C7BF9" w:rsidRPr="001C5AEB" w:rsidRDefault="003C7BF9" w:rsidP="003C7BF9">
            <w:pPr>
              <w:snapToGrid w:val="0"/>
              <w:spacing w:line="200" w:lineRule="atLeast"/>
              <w:ind w:left="57" w:right="57"/>
              <w:jc w:val="distribute"/>
              <w:rPr>
                <w:rFonts w:ascii="標楷體" w:eastAsia="標楷體" w:hAnsi="標楷體"/>
                <w:szCs w:val="24"/>
                <w:highlight w:val="yellow"/>
              </w:rPr>
            </w:pPr>
            <w:r w:rsidRPr="0048172F">
              <w:rPr>
                <w:rFonts w:ascii="標楷體" w:eastAsia="標楷體" w:hAnsi="標楷體" w:hint="eastAsia"/>
                <w:szCs w:val="24"/>
              </w:rPr>
              <w:t>聯絡電話</w:t>
            </w:r>
          </w:p>
        </w:tc>
        <w:tc>
          <w:tcPr>
            <w:tcW w:w="1495" w:type="pct"/>
            <w:vAlign w:val="center"/>
          </w:tcPr>
          <w:p w14:paraId="39632EEF" w14:textId="77777777" w:rsidR="003C7BF9" w:rsidRPr="001E088B" w:rsidRDefault="003C7BF9" w:rsidP="003C7BF9">
            <w:pPr>
              <w:snapToGrid w:val="0"/>
              <w:spacing w:line="200" w:lineRule="atLeast"/>
              <w:ind w:left="57" w:right="57"/>
              <w:jc w:val="both"/>
              <w:rPr>
                <w:rFonts w:ascii="標楷體" w:eastAsia="標楷體" w:hAnsi="標楷體"/>
                <w:b/>
                <w:szCs w:val="24"/>
              </w:rPr>
            </w:pPr>
          </w:p>
        </w:tc>
      </w:tr>
    </w:tbl>
    <w:p w14:paraId="635C5F33" w14:textId="77777777" w:rsidR="00EF7612" w:rsidRDefault="00EF7612" w:rsidP="00E113B4">
      <w:pPr>
        <w:pStyle w:val="DefaultText"/>
        <w:widowControl w:val="0"/>
        <w:overflowPunct/>
        <w:autoSpaceDE/>
        <w:autoSpaceDN/>
        <w:spacing w:beforeLines="25" w:before="98" w:line="280" w:lineRule="exact"/>
        <w:rPr>
          <w:rFonts w:ascii="標楷體" w:eastAsia="標楷體" w:hAnsi="標楷體"/>
          <w:sz w:val="28"/>
          <w:szCs w:val="24"/>
        </w:rPr>
      </w:pPr>
    </w:p>
    <w:p w14:paraId="373CC2D7" w14:textId="035552A4" w:rsidR="0073649C" w:rsidRPr="003965FB" w:rsidRDefault="000A14A5" w:rsidP="003965FB">
      <w:pPr>
        <w:pStyle w:val="DefaultText"/>
        <w:widowControl w:val="0"/>
        <w:numPr>
          <w:ilvl w:val="0"/>
          <w:numId w:val="37"/>
        </w:numPr>
        <w:overflowPunct/>
        <w:autoSpaceDE/>
        <w:autoSpaceDN/>
        <w:snapToGrid w:val="0"/>
        <w:spacing w:beforeLines="25" w:before="98"/>
        <w:ind w:left="567" w:hanging="567"/>
        <w:rPr>
          <w:rFonts w:ascii="標楷體" w:eastAsia="標楷體" w:hAnsi="標楷體"/>
          <w:b/>
          <w:bCs/>
          <w:sz w:val="28"/>
          <w:szCs w:val="24"/>
        </w:rPr>
      </w:pPr>
      <w:r>
        <w:rPr>
          <w:rFonts w:ascii="標楷體" w:eastAsia="標楷體" w:hAnsi="標楷體" w:hint="eastAsia"/>
          <w:b/>
          <w:bCs/>
          <w:sz w:val="28"/>
          <w:szCs w:val="24"/>
        </w:rPr>
        <w:t>稽核</w:t>
      </w:r>
      <w:r w:rsidR="0073649C" w:rsidRPr="003965FB">
        <w:rPr>
          <w:rFonts w:ascii="標楷體" w:eastAsia="標楷體" w:hAnsi="標楷體" w:hint="eastAsia"/>
          <w:b/>
          <w:bCs/>
          <w:sz w:val="28"/>
          <w:szCs w:val="24"/>
        </w:rPr>
        <w:t>類型</w:t>
      </w:r>
      <w:r w:rsidR="0096636E" w:rsidRPr="003965FB">
        <w:rPr>
          <w:rFonts w:ascii="標楷體" w:eastAsia="標楷體" w:hAnsi="標楷體" w:hint="eastAsia"/>
          <w:b/>
          <w:bCs/>
          <w:sz w:val="28"/>
          <w:szCs w:val="24"/>
        </w:rPr>
        <w:t>及人員</w:t>
      </w:r>
      <w:r w:rsidR="0073649C" w:rsidRPr="003965FB">
        <w:rPr>
          <w:rFonts w:ascii="標楷體" w:eastAsia="標楷體" w:hAnsi="標楷體" w:hint="eastAsia"/>
          <w:b/>
          <w:bCs/>
          <w:sz w:val="28"/>
          <w:szCs w:val="24"/>
        </w:rPr>
        <w:t>：</w:t>
      </w:r>
    </w:p>
    <w:tbl>
      <w:tblPr>
        <w:tblW w:w="145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3104"/>
        <w:gridCol w:w="11463"/>
      </w:tblGrid>
      <w:tr w:rsidR="0096636E" w:rsidRPr="00A66702" w14:paraId="0F2709DE" w14:textId="77777777" w:rsidTr="00017C84">
        <w:trPr>
          <w:trHeight w:val="1247"/>
          <w:jc w:val="center"/>
        </w:trPr>
        <w:tc>
          <w:tcPr>
            <w:tcW w:w="3104" w:type="dxa"/>
            <w:tcBorders>
              <w:top w:val="single" w:sz="12" w:space="0" w:color="000000"/>
              <w:bottom w:val="single" w:sz="6" w:space="0" w:color="000000"/>
            </w:tcBorders>
            <w:shd w:val="clear" w:color="auto" w:fill="auto"/>
            <w:tcMar>
              <w:top w:w="0" w:type="dxa"/>
              <w:left w:w="108" w:type="dxa"/>
              <w:bottom w:w="0" w:type="dxa"/>
              <w:right w:w="108" w:type="dxa"/>
            </w:tcMar>
            <w:vAlign w:val="center"/>
          </w:tcPr>
          <w:p w14:paraId="43B23D0D" w14:textId="4E4A994B" w:rsidR="00205A03" w:rsidRPr="00205A03" w:rsidRDefault="00BB034D" w:rsidP="00B76DF4">
            <w:pPr>
              <w:pStyle w:val="a5"/>
              <w:spacing w:line="0" w:lineRule="atLeast"/>
              <w:ind w:leftChars="-1" w:left="-1" w:hanging="1"/>
              <w:jc w:val="distribute"/>
              <w:rPr>
                <w:rFonts w:ascii="標楷體" w:eastAsia="標楷體" w:hAnsi="標楷體" w:cstheme="minorHAnsi"/>
                <w:szCs w:val="24"/>
              </w:rPr>
            </w:pPr>
            <w:r>
              <w:rPr>
                <w:rFonts w:asciiTheme="minorHAnsi" w:eastAsia="標楷體" w:hAnsiTheme="minorHAnsi" w:cstheme="minorHAnsi" w:hint="eastAsia"/>
                <w:szCs w:val="24"/>
              </w:rPr>
              <w:t>稽</w:t>
            </w:r>
            <w:r w:rsidR="0096636E">
              <w:rPr>
                <w:rFonts w:asciiTheme="minorHAnsi" w:eastAsia="標楷體" w:hAnsiTheme="minorHAnsi" w:cstheme="minorHAnsi" w:hint="eastAsia"/>
                <w:szCs w:val="24"/>
              </w:rPr>
              <w:t>核類型</w:t>
            </w:r>
            <w:r>
              <w:rPr>
                <w:rFonts w:asciiTheme="minorHAnsi" w:eastAsia="標楷體" w:hAnsiTheme="minorHAnsi" w:cstheme="minorHAnsi" w:hint="eastAsia"/>
                <w:szCs w:val="24"/>
              </w:rPr>
              <w:t>與單位</w:t>
            </w:r>
            <w:r w:rsidR="00205A03" w:rsidRPr="00205A03">
              <w:rPr>
                <w:rFonts w:ascii="標楷體" w:eastAsia="標楷體" w:hAnsi="標楷體" w:cstheme="minorHAnsi" w:hint="eastAsia"/>
                <w:szCs w:val="24"/>
              </w:rPr>
              <w:t xml:space="preserve"> </w:t>
            </w:r>
          </w:p>
        </w:tc>
        <w:tc>
          <w:tcPr>
            <w:tcW w:w="11463" w:type="dxa"/>
            <w:tcBorders>
              <w:top w:val="single" w:sz="12" w:space="0" w:color="000000"/>
              <w:bottom w:val="single" w:sz="6" w:space="0" w:color="000000"/>
            </w:tcBorders>
            <w:shd w:val="clear" w:color="auto" w:fill="auto"/>
            <w:tcMar>
              <w:top w:w="0" w:type="dxa"/>
              <w:left w:w="108" w:type="dxa"/>
              <w:bottom w:w="0" w:type="dxa"/>
              <w:right w:w="108" w:type="dxa"/>
            </w:tcMar>
            <w:vAlign w:val="center"/>
          </w:tcPr>
          <w:p w14:paraId="2F045373" w14:textId="77777777" w:rsidR="00B76DF4" w:rsidRPr="006E4544" w:rsidRDefault="00B76DF4" w:rsidP="00081DC8">
            <w:pPr>
              <w:spacing w:line="0" w:lineRule="atLeast"/>
              <w:jc w:val="both"/>
              <w:rPr>
                <w:rFonts w:ascii="微軟正黑體" w:eastAsia="微軟正黑體" w:hAnsi="微軟正黑體"/>
                <w:b/>
                <w:szCs w:val="24"/>
              </w:rPr>
            </w:pPr>
            <w:r w:rsidRPr="006E4544">
              <w:rPr>
                <w:rFonts w:ascii="微軟正黑體" w:eastAsia="微軟正黑體" w:hAnsi="微軟正黑體" w:hint="eastAsia"/>
                <w:b/>
                <w:szCs w:val="24"/>
              </w:rPr>
              <w:t>【</w:t>
            </w:r>
            <w:r w:rsidRPr="006E4544">
              <w:rPr>
                <w:rFonts w:ascii="標楷體" w:eastAsia="標楷體" w:hAnsi="標楷體" w:hint="eastAsia"/>
                <w:b/>
                <w:szCs w:val="24"/>
              </w:rPr>
              <w:t>單選</w:t>
            </w:r>
            <w:r w:rsidRPr="006E4544">
              <w:rPr>
                <w:rFonts w:ascii="微軟正黑體" w:eastAsia="微軟正黑體" w:hAnsi="微軟正黑體" w:hint="eastAsia"/>
                <w:b/>
                <w:szCs w:val="24"/>
              </w:rPr>
              <w:t>】</w:t>
            </w:r>
          </w:p>
          <w:p w14:paraId="00080E47" w14:textId="77777777" w:rsidR="00415576" w:rsidRPr="006E4544" w:rsidRDefault="0096636E" w:rsidP="00415576">
            <w:pPr>
              <w:spacing w:line="0" w:lineRule="atLeast"/>
              <w:jc w:val="both"/>
              <w:rPr>
                <w:rFonts w:ascii="標楷體" w:eastAsia="標楷體" w:hAnsi="標楷體"/>
                <w:bCs/>
                <w:szCs w:val="24"/>
              </w:rPr>
            </w:pPr>
            <w:r w:rsidRPr="006E4544">
              <w:rPr>
                <w:rFonts w:ascii="標楷體" w:eastAsia="標楷體" w:hAnsi="標楷體" w:hint="eastAsia"/>
                <w:bCs/>
                <w:szCs w:val="24"/>
              </w:rPr>
              <w:t>□</w:t>
            </w:r>
            <w:r w:rsidR="00BB034D" w:rsidRPr="006E4544">
              <w:rPr>
                <w:rFonts w:ascii="標楷體" w:eastAsia="標楷體" w:hAnsi="標楷體" w:hint="eastAsia"/>
                <w:bCs/>
                <w:szCs w:val="24"/>
              </w:rPr>
              <w:t>同</w:t>
            </w:r>
            <w:r w:rsidR="00523BBE" w:rsidRPr="006E4544">
              <w:rPr>
                <w:rFonts w:ascii="標楷體" w:eastAsia="標楷體" w:hAnsi="標楷體" w:hint="eastAsia"/>
                <w:bCs/>
                <w:szCs w:val="24"/>
              </w:rPr>
              <w:t>實驗室</w:t>
            </w:r>
            <w:r w:rsidR="000A14A5" w:rsidRPr="006E4544">
              <w:rPr>
                <w:rFonts w:ascii="標楷體" w:eastAsia="標楷體" w:hAnsi="標楷體" w:hint="eastAsia"/>
                <w:bCs/>
                <w:szCs w:val="24"/>
              </w:rPr>
              <w:t>/</w:t>
            </w:r>
            <w:proofErr w:type="gramStart"/>
            <w:r w:rsidR="000A14A5" w:rsidRPr="006E4544">
              <w:rPr>
                <w:rFonts w:ascii="標楷體" w:eastAsia="標楷體" w:hAnsi="標楷體" w:hint="eastAsia"/>
                <w:bCs/>
                <w:szCs w:val="24"/>
              </w:rPr>
              <w:t>生材庫</w:t>
            </w:r>
            <w:proofErr w:type="gramEnd"/>
            <w:r w:rsidR="00415576" w:rsidRPr="006E4544">
              <w:rPr>
                <w:rFonts w:ascii="標楷體" w:eastAsia="標楷體" w:hAnsi="標楷體" w:hint="eastAsia"/>
                <w:bCs/>
                <w:szCs w:val="24"/>
              </w:rPr>
              <w:t xml:space="preserve">    </w:t>
            </w:r>
            <w:r w:rsidR="000A14A5" w:rsidRPr="006E4544">
              <w:rPr>
                <w:rFonts w:ascii="標楷體" w:eastAsia="標楷體" w:hAnsi="標楷體" w:hint="eastAsia"/>
                <w:bCs/>
                <w:szCs w:val="24"/>
              </w:rPr>
              <w:t>□</w:t>
            </w:r>
            <w:r w:rsidR="00CB4187" w:rsidRPr="006E4544">
              <w:rPr>
                <w:rFonts w:ascii="標楷體" w:eastAsia="標楷體" w:hAnsi="標楷體" w:hint="eastAsia"/>
                <w:bCs/>
                <w:szCs w:val="24"/>
              </w:rPr>
              <w:t>所(中心)</w:t>
            </w:r>
            <w:proofErr w:type="gramStart"/>
            <w:r w:rsidR="000A14A5" w:rsidRPr="006E4544">
              <w:rPr>
                <w:rFonts w:ascii="標楷體" w:eastAsia="標楷體" w:hAnsi="標楷體" w:hint="eastAsia"/>
                <w:bCs/>
                <w:szCs w:val="24"/>
              </w:rPr>
              <w:t>生安管理</w:t>
            </w:r>
            <w:proofErr w:type="gramEnd"/>
            <w:r w:rsidR="000A14A5" w:rsidRPr="006E4544">
              <w:rPr>
                <w:rFonts w:ascii="標楷體" w:eastAsia="標楷體" w:hAnsi="標楷體" w:hint="eastAsia"/>
                <w:bCs/>
                <w:szCs w:val="24"/>
              </w:rPr>
              <w:t>員/</w:t>
            </w:r>
            <w:proofErr w:type="gramStart"/>
            <w:r w:rsidR="000A14A5" w:rsidRPr="006E4544">
              <w:rPr>
                <w:rFonts w:ascii="標楷體" w:eastAsia="標楷體" w:hAnsi="標楷體" w:hint="eastAsia"/>
                <w:bCs/>
                <w:szCs w:val="24"/>
              </w:rPr>
              <w:t>生安管委</w:t>
            </w:r>
            <w:proofErr w:type="gramEnd"/>
            <w:r w:rsidR="000A14A5" w:rsidRPr="006E4544">
              <w:rPr>
                <w:rFonts w:ascii="標楷體" w:eastAsia="標楷體" w:hAnsi="標楷體" w:hint="eastAsia"/>
                <w:bCs/>
                <w:szCs w:val="24"/>
              </w:rPr>
              <w:t>會</w:t>
            </w:r>
            <w:r w:rsidR="007E0442" w:rsidRPr="006E4544">
              <w:rPr>
                <w:rFonts w:ascii="標楷體" w:eastAsia="標楷體" w:hAnsi="標楷體" w:hint="eastAsia"/>
                <w:bCs/>
                <w:szCs w:val="24"/>
              </w:rPr>
              <w:t xml:space="preserve">  </w:t>
            </w:r>
            <w:r w:rsidR="000A14A5" w:rsidRPr="006E4544">
              <w:rPr>
                <w:rFonts w:ascii="標楷體" w:eastAsia="標楷體" w:hAnsi="標楷體" w:hint="eastAsia"/>
                <w:bCs/>
                <w:szCs w:val="24"/>
              </w:rPr>
              <w:t xml:space="preserve"> </w:t>
            </w:r>
            <w:r w:rsidR="003142EB" w:rsidRPr="006E4544">
              <w:rPr>
                <w:rFonts w:ascii="標楷體" w:eastAsia="標楷體" w:hAnsi="標楷體" w:hint="eastAsia"/>
                <w:bCs/>
                <w:szCs w:val="24"/>
              </w:rPr>
              <w:t xml:space="preserve"> </w:t>
            </w:r>
          </w:p>
          <w:p w14:paraId="7D144EFC" w14:textId="7F4C1F22" w:rsidR="00B76DF4" w:rsidRPr="00B76DF4" w:rsidRDefault="007E0442" w:rsidP="00415576">
            <w:pPr>
              <w:spacing w:line="0" w:lineRule="atLeast"/>
              <w:jc w:val="both"/>
              <w:rPr>
                <w:rFonts w:ascii="標楷體" w:eastAsia="標楷體" w:hAnsi="標楷體"/>
                <w:szCs w:val="24"/>
              </w:rPr>
            </w:pPr>
            <w:r w:rsidRPr="006E4544">
              <w:rPr>
                <w:rFonts w:ascii="標楷體" w:eastAsia="標楷體" w:hAnsi="標楷體" w:hint="eastAsia"/>
                <w:bCs/>
                <w:szCs w:val="24"/>
              </w:rPr>
              <w:t>□</w:t>
            </w:r>
            <w:proofErr w:type="gramStart"/>
            <w:r w:rsidR="00523BBE" w:rsidRPr="006E4544">
              <w:rPr>
                <w:rFonts w:ascii="標楷體" w:eastAsia="標楷體" w:hAnsi="標楷體" w:hint="eastAsia"/>
                <w:bCs/>
                <w:szCs w:val="24"/>
              </w:rPr>
              <w:t>生安辦公室</w:t>
            </w:r>
            <w:proofErr w:type="gramEnd"/>
            <w:r w:rsidR="00777ABC">
              <w:rPr>
                <w:rFonts w:ascii="標楷體" w:eastAsia="標楷體" w:hAnsi="標楷體" w:hint="eastAsia"/>
                <w:bCs/>
                <w:szCs w:val="24"/>
              </w:rPr>
              <w:t>(</w:t>
            </w:r>
            <w:proofErr w:type="gramStart"/>
            <w:r w:rsidR="00777ABC">
              <w:rPr>
                <w:rFonts w:ascii="標楷體" w:eastAsia="標楷體" w:hAnsi="標楷體" w:hint="eastAsia"/>
                <w:bCs/>
                <w:szCs w:val="24"/>
              </w:rPr>
              <w:t>免</w:t>
            </w:r>
            <w:proofErr w:type="gramEnd"/>
            <w:r w:rsidR="00777ABC">
              <w:rPr>
                <w:rFonts w:ascii="標楷體" w:eastAsia="標楷體" w:hAnsi="標楷體" w:hint="eastAsia"/>
                <w:bCs/>
                <w:szCs w:val="24"/>
              </w:rPr>
              <w:t>填五、審核人員)</w:t>
            </w:r>
            <w:r w:rsidR="00B86A94" w:rsidRPr="006E4544">
              <w:rPr>
                <w:rFonts w:ascii="標楷體" w:eastAsia="標楷體" w:hAnsi="標楷體" w:hint="eastAsia"/>
                <w:bCs/>
                <w:szCs w:val="24"/>
              </w:rPr>
              <w:t xml:space="preserve">   </w:t>
            </w:r>
            <w:r w:rsidR="003142EB" w:rsidRPr="006E4544">
              <w:rPr>
                <w:rFonts w:ascii="標楷體" w:eastAsia="標楷體" w:hAnsi="標楷體" w:hint="eastAsia"/>
                <w:bCs/>
                <w:szCs w:val="24"/>
              </w:rPr>
              <w:t xml:space="preserve"> </w:t>
            </w:r>
            <w:r w:rsidR="00415576" w:rsidRPr="006E4544">
              <w:rPr>
                <w:rFonts w:ascii="標楷體" w:eastAsia="標楷體" w:hAnsi="標楷體" w:hint="eastAsia"/>
                <w:bCs/>
                <w:szCs w:val="24"/>
              </w:rPr>
              <w:t xml:space="preserve">     </w:t>
            </w:r>
            <w:r w:rsidR="00B86A94" w:rsidRPr="006E4544">
              <w:rPr>
                <w:rFonts w:ascii="標楷體" w:eastAsia="標楷體" w:hAnsi="標楷體" w:hint="eastAsia"/>
                <w:bCs/>
                <w:szCs w:val="24"/>
              </w:rPr>
              <w:t>□其他：</w:t>
            </w:r>
          </w:p>
        </w:tc>
      </w:tr>
      <w:tr w:rsidR="0073081D" w:rsidRPr="00A66702" w14:paraId="6CD7B8B4" w14:textId="77777777" w:rsidTr="00017C84">
        <w:trPr>
          <w:trHeight w:val="1247"/>
          <w:jc w:val="center"/>
        </w:trPr>
        <w:tc>
          <w:tcPr>
            <w:tcW w:w="3104" w:type="dxa"/>
            <w:shd w:val="clear" w:color="auto" w:fill="auto"/>
            <w:tcMar>
              <w:top w:w="0" w:type="dxa"/>
              <w:left w:w="108" w:type="dxa"/>
              <w:bottom w:w="0" w:type="dxa"/>
              <w:right w:w="108" w:type="dxa"/>
            </w:tcMar>
            <w:vAlign w:val="center"/>
          </w:tcPr>
          <w:p w14:paraId="4E2D6D2C" w14:textId="16374472" w:rsidR="0073081D" w:rsidRPr="00E93AA2" w:rsidRDefault="00BB034D" w:rsidP="0073081D">
            <w:pPr>
              <w:pStyle w:val="a5"/>
              <w:spacing w:line="0" w:lineRule="atLeast"/>
              <w:ind w:leftChars="-1" w:left="-1" w:hanging="1"/>
              <w:jc w:val="distribute"/>
              <w:rPr>
                <w:rFonts w:ascii="標楷體" w:eastAsia="標楷體" w:hAnsi="標楷體"/>
                <w:szCs w:val="24"/>
              </w:rPr>
            </w:pPr>
            <w:bookmarkStart w:id="1" w:name="_Hlk151363193"/>
            <w:r>
              <w:rPr>
                <w:rFonts w:asciiTheme="minorHAnsi" w:eastAsia="標楷體" w:hAnsiTheme="minorHAnsi" w:cstheme="minorHAnsi" w:hint="eastAsia"/>
                <w:szCs w:val="24"/>
              </w:rPr>
              <w:t>稽</w:t>
            </w:r>
            <w:r w:rsidR="0073081D" w:rsidRPr="00D95EB3">
              <w:rPr>
                <w:rFonts w:ascii="標楷體" w:eastAsia="標楷體" w:hAnsi="標楷體" w:hint="eastAsia"/>
                <w:bCs/>
                <w:szCs w:val="24"/>
              </w:rPr>
              <w:t>核人員</w:t>
            </w:r>
          </w:p>
        </w:tc>
        <w:tc>
          <w:tcPr>
            <w:tcW w:w="11463" w:type="dxa"/>
            <w:shd w:val="clear" w:color="auto" w:fill="auto"/>
            <w:tcMar>
              <w:top w:w="0" w:type="dxa"/>
              <w:left w:w="108" w:type="dxa"/>
              <w:bottom w:w="0" w:type="dxa"/>
              <w:right w:w="108" w:type="dxa"/>
            </w:tcMar>
            <w:vAlign w:val="center"/>
          </w:tcPr>
          <w:p w14:paraId="3239C217" w14:textId="66B0FAED" w:rsidR="0073081D" w:rsidRPr="000A14A5" w:rsidRDefault="0073081D" w:rsidP="0073081D">
            <w:pPr>
              <w:spacing w:line="0" w:lineRule="atLeast"/>
              <w:jc w:val="right"/>
              <w:rPr>
                <w:rFonts w:ascii="標楷體" w:eastAsia="標楷體" w:hAnsi="標楷體"/>
                <w:szCs w:val="24"/>
              </w:rPr>
            </w:pPr>
            <w:r w:rsidRPr="000A14A5">
              <w:rPr>
                <w:rFonts w:ascii="標楷體" w:eastAsia="標楷體" w:hAnsi="標楷體" w:hint="eastAsia"/>
                <w:bCs/>
                <w:szCs w:val="28"/>
              </w:rPr>
              <w:t>(簽章) 民國</w:t>
            </w:r>
            <w:r w:rsidRPr="000A14A5">
              <w:rPr>
                <w:rFonts w:ascii="標楷體" w:eastAsia="標楷體" w:hAnsi="標楷體" w:hint="eastAsia"/>
                <w:bCs/>
                <w:color w:val="A6A6A6" w:themeColor="background1" w:themeShade="A6"/>
                <w:szCs w:val="28"/>
              </w:rPr>
              <w:t>_____</w:t>
            </w:r>
            <w:r w:rsidRPr="000A14A5">
              <w:rPr>
                <w:rFonts w:ascii="標楷體" w:eastAsia="標楷體" w:hAnsi="標楷體" w:hint="eastAsia"/>
                <w:bCs/>
                <w:szCs w:val="28"/>
              </w:rPr>
              <w:t>年</w:t>
            </w:r>
            <w:r w:rsidRPr="000A14A5">
              <w:rPr>
                <w:rFonts w:ascii="標楷體" w:eastAsia="標楷體" w:hAnsi="標楷體" w:hint="eastAsia"/>
                <w:bCs/>
                <w:color w:val="A6A6A6" w:themeColor="background1" w:themeShade="A6"/>
                <w:szCs w:val="28"/>
              </w:rPr>
              <w:t>____</w:t>
            </w:r>
            <w:r w:rsidRPr="000A14A5">
              <w:rPr>
                <w:rFonts w:ascii="標楷體" w:eastAsia="標楷體" w:hAnsi="標楷體" w:hint="eastAsia"/>
                <w:bCs/>
                <w:szCs w:val="28"/>
              </w:rPr>
              <w:t>月</w:t>
            </w:r>
            <w:r w:rsidRPr="000A14A5">
              <w:rPr>
                <w:rFonts w:ascii="標楷體" w:eastAsia="標楷體" w:hAnsi="標楷體" w:hint="eastAsia"/>
                <w:bCs/>
                <w:color w:val="A6A6A6" w:themeColor="background1" w:themeShade="A6"/>
                <w:szCs w:val="28"/>
              </w:rPr>
              <w:t>____</w:t>
            </w:r>
            <w:r w:rsidRPr="000A14A5">
              <w:rPr>
                <w:rFonts w:ascii="標楷體" w:eastAsia="標楷體" w:hAnsi="標楷體" w:hint="eastAsia"/>
                <w:bCs/>
                <w:szCs w:val="28"/>
              </w:rPr>
              <w:t>日</w:t>
            </w:r>
          </w:p>
        </w:tc>
      </w:tr>
      <w:bookmarkEnd w:id="1"/>
    </w:tbl>
    <w:p w14:paraId="2AD5D51E" w14:textId="77777777" w:rsidR="008D10AB" w:rsidRDefault="008D10AB" w:rsidP="00E12BA5">
      <w:pPr>
        <w:spacing w:line="0" w:lineRule="atLeast"/>
        <w:rPr>
          <w:rFonts w:ascii="標楷體" w:eastAsia="標楷體" w:hAnsi="標楷體"/>
          <w:kern w:val="0"/>
          <w:sz w:val="28"/>
          <w:szCs w:val="28"/>
        </w:rPr>
      </w:pPr>
      <w:r>
        <w:rPr>
          <w:rFonts w:ascii="標楷體" w:eastAsia="標楷體" w:hAnsi="標楷體"/>
          <w:kern w:val="0"/>
          <w:sz w:val="28"/>
          <w:szCs w:val="28"/>
        </w:rPr>
        <w:br w:type="page"/>
      </w:r>
    </w:p>
    <w:p w14:paraId="685D9FF6" w14:textId="6AEF123C" w:rsidR="00E12BA5" w:rsidRPr="003965FB" w:rsidRDefault="000A14A5" w:rsidP="003965FB">
      <w:pPr>
        <w:pStyle w:val="DefaultText"/>
        <w:widowControl w:val="0"/>
        <w:numPr>
          <w:ilvl w:val="0"/>
          <w:numId w:val="37"/>
        </w:numPr>
        <w:overflowPunct/>
        <w:autoSpaceDE/>
        <w:autoSpaceDN/>
        <w:snapToGrid w:val="0"/>
        <w:spacing w:beforeLines="25" w:before="98"/>
        <w:ind w:left="567" w:hanging="567"/>
        <w:rPr>
          <w:rFonts w:ascii="標楷體" w:eastAsia="標楷體" w:hAnsi="標楷體"/>
          <w:b/>
          <w:bCs/>
          <w:sz w:val="28"/>
          <w:szCs w:val="24"/>
        </w:rPr>
      </w:pPr>
      <w:r>
        <w:rPr>
          <w:rFonts w:ascii="標楷體" w:eastAsia="標楷體" w:hAnsi="標楷體" w:hint="eastAsia"/>
          <w:b/>
          <w:bCs/>
          <w:sz w:val="28"/>
          <w:szCs w:val="24"/>
        </w:rPr>
        <w:lastRenderedPageBreak/>
        <w:t>稽核</w:t>
      </w:r>
      <w:r w:rsidR="0073649C" w:rsidRPr="003965FB">
        <w:rPr>
          <w:rFonts w:ascii="標楷體" w:eastAsia="標楷體" w:hAnsi="標楷體" w:hint="eastAsia"/>
          <w:b/>
          <w:bCs/>
          <w:sz w:val="28"/>
          <w:szCs w:val="24"/>
        </w:rPr>
        <w:t>項目</w:t>
      </w:r>
      <w:r w:rsidR="00E12BA5" w:rsidRPr="003965FB">
        <w:rPr>
          <w:rFonts w:ascii="標楷體" w:eastAsia="標楷體" w:hAnsi="標楷體" w:hint="eastAsia"/>
          <w:b/>
          <w:bCs/>
          <w:sz w:val="28"/>
          <w:szCs w:val="24"/>
        </w:rPr>
        <w:t>及填寫說明</w:t>
      </w:r>
      <w:r w:rsidR="0073649C" w:rsidRPr="003965FB">
        <w:rPr>
          <w:rFonts w:ascii="標楷體" w:eastAsia="標楷體" w:hAnsi="標楷體" w:hint="eastAsia"/>
          <w:b/>
          <w:bCs/>
          <w:sz w:val="28"/>
          <w:szCs w:val="24"/>
        </w:rPr>
        <w:t>：</w:t>
      </w:r>
    </w:p>
    <w:p w14:paraId="6ACE85D1" w14:textId="50EBFF87" w:rsidR="00E12BA5" w:rsidRDefault="00E12BA5" w:rsidP="00C74FB1">
      <w:pPr>
        <w:pStyle w:val="a5"/>
        <w:numPr>
          <w:ilvl w:val="0"/>
          <w:numId w:val="18"/>
        </w:numPr>
        <w:snapToGrid w:val="0"/>
        <w:spacing w:line="320" w:lineRule="exact"/>
        <w:ind w:left="709" w:hanging="284"/>
        <w:textAlignment w:val="auto"/>
      </w:pPr>
      <w:r>
        <w:rPr>
          <w:rFonts w:ascii="Calibri" w:eastAsia="微軟正黑體" w:hAnsi="Calibri" w:hint="eastAsia"/>
          <w:szCs w:val="24"/>
        </w:rPr>
        <w:t>本</w:t>
      </w:r>
      <w:r w:rsidR="000A14A5">
        <w:rPr>
          <w:rFonts w:ascii="Calibri" w:eastAsia="微軟正黑體" w:hAnsi="Calibri" w:hint="eastAsia"/>
          <w:szCs w:val="24"/>
        </w:rPr>
        <w:t>稽核</w:t>
      </w:r>
      <w:r>
        <w:rPr>
          <w:rFonts w:ascii="Calibri" w:eastAsia="微軟正黑體" w:hAnsi="Calibri" w:hint="eastAsia"/>
          <w:szCs w:val="24"/>
        </w:rPr>
        <w:t>表係依據衛生福利部疾病管制署</w:t>
      </w:r>
      <w:r>
        <w:rPr>
          <w:rFonts w:ascii="微軟正黑體" w:eastAsia="微軟正黑體" w:hAnsi="微軟正黑體" w:hint="eastAsia"/>
          <w:szCs w:val="24"/>
        </w:rPr>
        <w:t>「實驗室</w:t>
      </w:r>
      <w:r>
        <w:rPr>
          <w:rFonts w:ascii="Calibri" w:eastAsia="微軟正黑體" w:hAnsi="Calibri" w:hint="eastAsia"/>
          <w:szCs w:val="24"/>
        </w:rPr>
        <w:t>生物安全規範」（</w:t>
      </w:r>
      <w:r>
        <w:rPr>
          <w:rFonts w:ascii="微軟正黑體" w:eastAsia="微軟正黑體" w:hAnsi="微軟正黑體" w:hint="eastAsia"/>
          <w:szCs w:val="24"/>
        </w:rPr>
        <w:t>2021</w:t>
      </w:r>
      <w:r>
        <w:rPr>
          <w:rFonts w:ascii="Calibri" w:eastAsia="微軟正黑體" w:hAnsi="Calibri" w:hint="eastAsia"/>
          <w:szCs w:val="24"/>
        </w:rPr>
        <w:t>年版）</w:t>
      </w:r>
      <w:r w:rsidR="000C3452" w:rsidRPr="00640AAD">
        <w:rPr>
          <w:rFonts w:ascii="Calibri" w:eastAsia="微軟正黑體" w:hAnsi="Calibri" w:hint="eastAsia"/>
          <w:szCs w:val="24"/>
        </w:rPr>
        <w:t>以及實驗室生物安全暨生物保全查核基準【</w:t>
      </w:r>
      <w:r w:rsidR="000C3452" w:rsidRPr="00640AAD">
        <w:rPr>
          <w:rFonts w:ascii="微軟正黑體" w:eastAsia="微軟正黑體" w:hAnsi="微軟正黑體" w:hint="eastAsia"/>
          <w:szCs w:val="24"/>
        </w:rPr>
        <w:t xml:space="preserve">RG2 </w:t>
      </w:r>
      <w:r w:rsidR="000C3452" w:rsidRPr="00640AAD">
        <w:rPr>
          <w:rFonts w:ascii="Calibri" w:eastAsia="微軟正黑體" w:hAnsi="Calibri" w:hint="eastAsia"/>
          <w:szCs w:val="24"/>
        </w:rPr>
        <w:t>保存場所】</w:t>
      </w:r>
      <w:r>
        <w:rPr>
          <w:rFonts w:ascii="Calibri" w:eastAsia="微軟正黑體" w:hAnsi="Calibri" w:hint="eastAsia"/>
          <w:szCs w:val="24"/>
        </w:rPr>
        <w:t>對應之條文</w:t>
      </w:r>
      <w:r>
        <w:rPr>
          <w:rFonts w:ascii="微軟正黑體" w:eastAsia="微軟正黑體" w:hAnsi="微軟正黑體" w:hint="eastAsia"/>
          <w:szCs w:val="24"/>
        </w:rPr>
        <w:t>訂定。</w:t>
      </w:r>
    </w:p>
    <w:p w14:paraId="0FF0A0E2" w14:textId="6A2DED85" w:rsidR="00E12BA5" w:rsidRPr="003B6B54" w:rsidRDefault="00A15E8D" w:rsidP="00A15E8D">
      <w:pPr>
        <w:pStyle w:val="a5"/>
        <w:numPr>
          <w:ilvl w:val="0"/>
          <w:numId w:val="18"/>
        </w:numPr>
        <w:snapToGrid w:val="0"/>
        <w:spacing w:line="320" w:lineRule="exact"/>
        <w:ind w:left="709" w:hanging="284"/>
        <w:textAlignment w:val="auto"/>
        <w:rPr>
          <w:rFonts w:ascii="微軟正黑體" w:eastAsia="微軟正黑體" w:hAnsi="微軟正黑體"/>
          <w:szCs w:val="24"/>
        </w:rPr>
      </w:pPr>
      <w:r w:rsidRPr="003B6B54">
        <w:rPr>
          <w:rFonts w:ascii="微軟正黑體" w:eastAsia="微軟正黑體" w:hAnsi="微軟正黑體" w:hint="eastAsia"/>
          <w:szCs w:val="24"/>
        </w:rPr>
        <w:t>本稽核表適用於BSL-2實驗室、ABSL-2實驗室、或法規列管之</w:t>
      </w:r>
      <w:proofErr w:type="gramStart"/>
      <w:r w:rsidRPr="003B6B54">
        <w:rPr>
          <w:rFonts w:ascii="微軟正黑體" w:eastAsia="微軟正黑體" w:hAnsi="微軟正黑體" w:hint="eastAsia"/>
          <w:szCs w:val="24"/>
        </w:rPr>
        <w:t>生材庫</w:t>
      </w:r>
      <w:proofErr w:type="gramEnd"/>
      <w:r w:rsidRPr="003B6B54">
        <w:rPr>
          <w:rFonts w:ascii="微軟正黑體" w:eastAsia="微軟正黑體" w:hAnsi="微軟正黑體" w:hint="eastAsia"/>
          <w:szCs w:val="24"/>
        </w:rPr>
        <w:t>(</w:t>
      </w:r>
      <w:r w:rsidRPr="00200241">
        <w:rPr>
          <w:rFonts w:ascii="微軟正黑體" w:eastAsia="微軟正黑體" w:hAnsi="微軟正黑體" w:hint="eastAsia"/>
          <w:szCs w:val="24"/>
        </w:rPr>
        <w:t>指保存有RG2病原體、生物毒素等具致病性生物病原之場所，但在場所內不得對其進行使用或操作)。</w:t>
      </w:r>
    </w:p>
    <w:p w14:paraId="1D58BE9E" w14:textId="31A6183D" w:rsidR="00E12BA5" w:rsidRPr="00640AAD" w:rsidRDefault="000A14A5" w:rsidP="00C74FB1">
      <w:pPr>
        <w:pStyle w:val="a5"/>
        <w:numPr>
          <w:ilvl w:val="0"/>
          <w:numId w:val="18"/>
        </w:numPr>
        <w:snapToGrid w:val="0"/>
        <w:spacing w:line="320" w:lineRule="exact"/>
        <w:ind w:left="709" w:hanging="284"/>
        <w:textAlignment w:val="auto"/>
        <w:rPr>
          <w:rFonts w:ascii="微軟正黑體" w:eastAsia="微軟正黑體" w:hAnsi="微軟正黑體"/>
          <w:szCs w:val="24"/>
        </w:rPr>
      </w:pPr>
      <w:r w:rsidRPr="00640AAD">
        <w:rPr>
          <w:rFonts w:ascii="微軟正黑體" w:eastAsia="微軟正黑體" w:hAnsi="微軟正黑體" w:hint="eastAsia"/>
          <w:szCs w:val="24"/>
        </w:rPr>
        <w:t>稽核</w:t>
      </w:r>
      <w:r w:rsidR="003965FB" w:rsidRPr="00640AAD">
        <w:rPr>
          <w:rFonts w:ascii="微軟正黑體" w:eastAsia="微軟正黑體" w:hAnsi="微軟正黑體" w:hint="eastAsia"/>
          <w:szCs w:val="24"/>
        </w:rPr>
        <w:t>項目</w:t>
      </w:r>
      <w:r w:rsidR="00E12BA5" w:rsidRPr="00640AAD">
        <w:rPr>
          <w:rFonts w:ascii="微軟正黑體" w:eastAsia="微軟正黑體" w:hAnsi="微軟正黑體" w:hint="eastAsia"/>
          <w:szCs w:val="24"/>
        </w:rPr>
        <w:t>代號說明：</w:t>
      </w:r>
    </w:p>
    <w:p w14:paraId="709575EF" w14:textId="34567CA1" w:rsidR="00E12BA5" w:rsidRDefault="00E12BA5" w:rsidP="00C74FB1">
      <w:pPr>
        <w:pStyle w:val="a5"/>
        <w:snapToGrid w:val="0"/>
        <w:spacing w:line="320" w:lineRule="exact"/>
        <w:ind w:left="709"/>
      </w:pPr>
      <w:r>
        <w:rPr>
          <w:rFonts w:ascii="標楷體" w:eastAsia="標楷體" w:hAnsi="標楷體" w:hint="eastAsia"/>
          <w:szCs w:val="24"/>
        </w:rPr>
        <w:t>■</w:t>
      </w:r>
      <w:r>
        <w:rPr>
          <w:rFonts w:ascii="微軟正黑體" w:eastAsia="微軟正黑體" w:hAnsi="微軟正黑體" w:hint="eastAsia"/>
          <w:szCs w:val="24"/>
        </w:rPr>
        <w:t>：</w:t>
      </w:r>
      <w:r w:rsidR="000A14A5">
        <w:rPr>
          <w:rFonts w:ascii="微軟正黑體" w:eastAsia="微軟正黑體" w:hAnsi="微軟正黑體" w:hint="eastAsia"/>
          <w:szCs w:val="24"/>
        </w:rPr>
        <w:t>指</w:t>
      </w:r>
      <w:r>
        <w:rPr>
          <w:rFonts w:ascii="微軟正黑體" w:eastAsia="微軟正黑體" w:hAnsi="微軟正黑體" w:hint="eastAsia"/>
          <w:szCs w:val="24"/>
        </w:rPr>
        <w:t>實驗室</w:t>
      </w:r>
      <w:r w:rsidR="00D132DC" w:rsidRPr="00640AAD">
        <w:rPr>
          <w:rFonts w:ascii="微軟正黑體" w:eastAsia="微軟正黑體" w:hAnsi="微軟正黑體" w:hint="eastAsia"/>
          <w:szCs w:val="24"/>
        </w:rPr>
        <w:t>/</w:t>
      </w:r>
      <w:proofErr w:type="gramStart"/>
      <w:r w:rsidR="00D132DC" w:rsidRPr="00640AAD">
        <w:rPr>
          <w:rFonts w:ascii="微軟正黑體" w:eastAsia="微軟正黑體" w:hAnsi="微軟正黑體" w:hint="eastAsia"/>
          <w:szCs w:val="24"/>
        </w:rPr>
        <w:t>生材庫</w:t>
      </w:r>
      <w:r w:rsidRPr="00200241">
        <w:rPr>
          <w:rFonts w:ascii="微軟正黑體" w:eastAsia="微軟正黑體" w:hAnsi="微軟正黑體" w:hint="eastAsia"/>
          <w:b/>
          <w:szCs w:val="24"/>
        </w:rPr>
        <w:t>須</w:t>
      </w:r>
      <w:proofErr w:type="gramEnd"/>
      <w:r w:rsidRPr="00200241">
        <w:rPr>
          <w:rFonts w:ascii="微軟正黑體" w:eastAsia="微軟正黑體" w:hAnsi="微軟正黑體" w:hint="eastAsia"/>
          <w:b/>
          <w:szCs w:val="24"/>
        </w:rPr>
        <w:t>符合</w:t>
      </w:r>
      <w:r w:rsidRPr="00200241">
        <w:rPr>
          <w:rFonts w:ascii="微軟正黑體" w:eastAsia="微軟正黑體" w:hAnsi="微軟正黑體" w:hint="eastAsia"/>
          <w:szCs w:val="24"/>
        </w:rPr>
        <w:t>之條文</w:t>
      </w:r>
      <w:r w:rsidR="00916461" w:rsidRPr="00200241">
        <w:rPr>
          <w:rFonts w:ascii="微軟正黑體" w:eastAsia="微軟正黑體" w:hAnsi="微軟正黑體" w:hint="eastAsia"/>
          <w:szCs w:val="24"/>
        </w:rPr>
        <w:t>，若無條文內容</w:t>
      </w:r>
      <w:r w:rsidR="003B6B54" w:rsidRPr="00200241">
        <w:rPr>
          <w:rFonts w:ascii="微軟正黑體" w:eastAsia="微軟正黑體" w:hAnsi="微軟正黑體" w:hint="eastAsia"/>
          <w:szCs w:val="24"/>
        </w:rPr>
        <w:t>之</w:t>
      </w:r>
      <w:r w:rsidR="00916461" w:rsidRPr="00200241">
        <w:rPr>
          <w:rFonts w:ascii="微軟正黑體" w:eastAsia="微軟正黑體" w:hAnsi="微軟正黑體" w:hint="eastAsia"/>
          <w:szCs w:val="24"/>
        </w:rPr>
        <w:t>情況，可</w:t>
      </w:r>
      <w:r w:rsidR="003B6B54" w:rsidRPr="00200241">
        <w:rPr>
          <w:rFonts w:ascii="微軟正黑體" w:eastAsia="微軟正黑體" w:hAnsi="微軟正黑體" w:hint="eastAsia"/>
          <w:szCs w:val="24"/>
        </w:rPr>
        <w:t>於結果欄</w:t>
      </w:r>
      <w:r w:rsidR="00916461" w:rsidRPr="00200241">
        <w:rPr>
          <w:rFonts w:ascii="微軟正黑體" w:eastAsia="微軟正黑體" w:hAnsi="微軟正黑體" w:hint="eastAsia"/>
          <w:szCs w:val="24"/>
        </w:rPr>
        <w:t>填寫</w:t>
      </w:r>
      <w:r w:rsidR="003B6B54" w:rsidRPr="00200241">
        <w:rPr>
          <w:rFonts w:ascii="微軟正黑體" w:eastAsia="微軟正黑體" w:hAnsi="微軟正黑體" w:hint="eastAsia"/>
          <w:color w:val="000000" w:themeColor="text1"/>
          <w:szCs w:val="24"/>
        </w:rPr>
        <w:t>「NA」</w:t>
      </w:r>
      <w:r w:rsidR="00916461" w:rsidRPr="00200241">
        <w:rPr>
          <w:rFonts w:ascii="微軟正黑體" w:eastAsia="微軟正黑體" w:hAnsi="微軟正黑體" w:hint="eastAsia"/>
          <w:szCs w:val="24"/>
        </w:rPr>
        <w:t>並說明</w:t>
      </w:r>
      <w:r w:rsidR="003B6B54" w:rsidRPr="00200241">
        <w:rPr>
          <w:rFonts w:ascii="微軟正黑體" w:eastAsia="微軟正黑體" w:hAnsi="微軟正黑體" w:hint="eastAsia"/>
          <w:szCs w:val="24"/>
        </w:rPr>
        <w:t>不適用的</w:t>
      </w:r>
      <w:r w:rsidR="00916461" w:rsidRPr="00200241">
        <w:rPr>
          <w:rFonts w:ascii="微軟正黑體" w:eastAsia="微軟正黑體" w:hAnsi="微軟正黑體" w:hint="eastAsia"/>
          <w:szCs w:val="24"/>
        </w:rPr>
        <w:t>理由</w:t>
      </w:r>
      <w:r w:rsidRPr="00200241">
        <w:rPr>
          <w:rFonts w:ascii="微軟正黑體" w:eastAsia="微軟正黑體" w:hAnsi="微軟正黑體" w:hint="eastAsia"/>
          <w:szCs w:val="24"/>
        </w:rPr>
        <w:t>。</w:t>
      </w:r>
    </w:p>
    <w:p w14:paraId="30DA370E" w14:textId="532D6863" w:rsidR="00E12BA5" w:rsidRPr="006F44E8" w:rsidRDefault="00E12BA5" w:rsidP="00C74FB1">
      <w:pPr>
        <w:pStyle w:val="a5"/>
        <w:snapToGrid w:val="0"/>
        <w:spacing w:line="320" w:lineRule="exact"/>
        <w:ind w:left="709"/>
        <w:rPr>
          <w:rFonts w:ascii="微軟正黑體" w:eastAsia="微軟正黑體" w:hAnsi="微軟正黑體"/>
          <w:szCs w:val="24"/>
        </w:rPr>
      </w:pPr>
      <w:r w:rsidRPr="006F44E8">
        <w:rPr>
          <w:rFonts w:ascii="微軟正黑體" w:eastAsia="微軟正黑體" w:hAnsi="微軟正黑體" w:hint="eastAsia"/>
          <w:szCs w:val="24"/>
        </w:rPr>
        <w:t>W</w:t>
      </w:r>
      <w:r w:rsidR="00260BC9" w:rsidRPr="006F44E8">
        <w:rPr>
          <w:rFonts w:ascii="微軟正黑體" w:eastAsia="微軟正黑體" w:hAnsi="微軟正黑體" w:hint="eastAsia"/>
          <w:szCs w:val="24"/>
        </w:rPr>
        <w:t>(</w:t>
      </w:r>
      <w:r w:rsidR="00260BC9" w:rsidRPr="006F44E8">
        <w:rPr>
          <w:rFonts w:ascii="微軟正黑體" w:eastAsia="微軟正黑體" w:hAnsi="微軟正黑體"/>
          <w:szCs w:val="24"/>
        </w:rPr>
        <w:t>work area</w:t>
      </w:r>
      <w:r w:rsidR="00260BC9" w:rsidRPr="006F44E8">
        <w:rPr>
          <w:rFonts w:ascii="微軟正黑體" w:eastAsia="微軟正黑體" w:hAnsi="微軟正黑體" w:hint="eastAsia"/>
          <w:szCs w:val="24"/>
        </w:rPr>
        <w:t>)</w:t>
      </w:r>
      <w:r w:rsidRPr="006F44E8">
        <w:rPr>
          <w:rFonts w:ascii="微軟正黑體" w:eastAsia="微軟正黑體" w:hAnsi="微軟正黑體" w:hint="eastAsia"/>
          <w:szCs w:val="24"/>
        </w:rPr>
        <w:t>：指實驗室之實驗工作區須符合之條文。</w:t>
      </w:r>
    </w:p>
    <w:p w14:paraId="3E7ED6D9" w14:textId="4ECFE861" w:rsidR="00E12BA5" w:rsidRPr="006F44E8" w:rsidRDefault="00E12BA5" w:rsidP="00C74FB1">
      <w:pPr>
        <w:pStyle w:val="a5"/>
        <w:snapToGrid w:val="0"/>
        <w:spacing w:line="320" w:lineRule="exact"/>
        <w:ind w:left="709"/>
        <w:rPr>
          <w:rFonts w:ascii="微軟正黑體" w:eastAsia="微軟正黑體" w:hAnsi="微軟正黑體"/>
          <w:szCs w:val="24"/>
        </w:rPr>
      </w:pPr>
      <w:r w:rsidRPr="006F44E8">
        <w:rPr>
          <w:rFonts w:ascii="微軟正黑體" w:eastAsia="微軟正黑體" w:hAnsi="微軟正黑體" w:hint="eastAsia"/>
          <w:szCs w:val="24"/>
        </w:rPr>
        <w:t>A</w:t>
      </w:r>
      <w:r w:rsidR="00260BC9" w:rsidRPr="006F44E8">
        <w:rPr>
          <w:rFonts w:ascii="微軟正黑體" w:eastAsia="微軟正黑體" w:hAnsi="微軟正黑體"/>
          <w:szCs w:val="24"/>
        </w:rPr>
        <w:t>(animal room)</w:t>
      </w:r>
      <w:r w:rsidRPr="006F44E8">
        <w:rPr>
          <w:rFonts w:ascii="微軟正黑體" w:eastAsia="微軟正黑體" w:hAnsi="微軟正黑體" w:hint="eastAsia"/>
          <w:szCs w:val="24"/>
        </w:rPr>
        <w:t>：指實驗室之動物阻隔區域(動物房)須符合之條文。</w:t>
      </w:r>
    </w:p>
    <w:p w14:paraId="4FF1899D" w14:textId="5AF807E1" w:rsidR="00863F0A" w:rsidRDefault="00863F0A" w:rsidP="00863F0A">
      <w:pPr>
        <w:pStyle w:val="a5"/>
        <w:snapToGrid w:val="0"/>
        <w:spacing w:line="320" w:lineRule="exact"/>
        <w:ind w:left="709"/>
        <w:rPr>
          <w:rFonts w:ascii="微軟正黑體" w:eastAsia="微軟正黑體" w:hAnsi="微軟正黑體"/>
          <w:szCs w:val="24"/>
        </w:rPr>
      </w:pPr>
      <w:r w:rsidRPr="006F44E8">
        <w:rPr>
          <w:rFonts w:ascii="微軟正黑體" w:eastAsia="微軟正黑體" w:hAnsi="微軟正黑體" w:hint="eastAsia"/>
          <w:szCs w:val="24"/>
        </w:rPr>
        <w:t>M</w:t>
      </w:r>
      <w:r w:rsidR="00260BC9" w:rsidRPr="006F44E8">
        <w:rPr>
          <w:rFonts w:ascii="微軟正黑體" w:eastAsia="微軟正黑體" w:hAnsi="微軟正黑體"/>
          <w:szCs w:val="24"/>
        </w:rPr>
        <w:t>(material)</w:t>
      </w:r>
      <w:r w:rsidRPr="006F44E8">
        <w:rPr>
          <w:rFonts w:ascii="微軟正黑體" w:eastAsia="微軟正黑體" w:hAnsi="微軟正黑體" w:hint="eastAsia"/>
          <w:szCs w:val="24"/>
        </w:rPr>
        <w:t>：指</w:t>
      </w:r>
      <w:r w:rsidRPr="00916461">
        <w:rPr>
          <w:rFonts w:ascii="微軟正黑體" w:eastAsia="微軟正黑體" w:hAnsi="微軟正黑體" w:hint="eastAsia"/>
          <w:szCs w:val="24"/>
        </w:rPr>
        <w:t>實驗室保存RG2病原體、生物毒素等生物病原須符合之條文。</w:t>
      </w:r>
    </w:p>
    <w:p w14:paraId="2305169B" w14:textId="11AEC0A3" w:rsidR="00E12BA5" w:rsidRDefault="00E12BA5" w:rsidP="00C74FB1">
      <w:pPr>
        <w:pStyle w:val="a5"/>
        <w:snapToGrid w:val="0"/>
        <w:spacing w:line="320" w:lineRule="exact"/>
        <w:ind w:left="709"/>
      </w:pPr>
      <w:r>
        <w:rPr>
          <w:rFonts w:ascii="微軟正黑體" w:eastAsia="微軟正黑體" w:hAnsi="微軟正黑體" w:hint="eastAsia"/>
          <w:szCs w:val="24"/>
        </w:rPr>
        <w:t>P</w:t>
      </w:r>
      <w:r>
        <w:rPr>
          <w:rFonts w:ascii="標楷體" w:eastAsia="標楷體" w:hAnsi="標楷體" w:hint="eastAsia"/>
          <w:szCs w:val="24"/>
        </w:rPr>
        <w:t>■</w:t>
      </w:r>
      <w:r>
        <w:rPr>
          <w:rFonts w:ascii="微軟正黑體" w:eastAsia="微軟正黑體" w:hAnsi="微軟正黑體" w:hint="eastAsia"/>
          <w:szCs w:val="24"/>
        </w:rPr>
        <w:t>：指處理涉及Prion檢體作業之實驗室(包括實驗工作區)皆須符合之條文。</w:t>
      </w:r>
    </w:p>
    <w:p w14:paraId="1540EEA2" w14:textId="3DE88587" w:rsidR="00E12BA5" w:rsidRDefault="00E12BA5" w:rsidP="00C74FB1">
      <w:pPr>
        <w:pStyle w:val="a5"/>
        <w:snapToGrid w:val="0"/>
        <w:spacing w:line="320" w:lineRule="exact"/>
        <w:ind w:left="709"/>
        <w:rPr>
          <w:rFonts w:ascii="微軟正黑體" w:eastAsia="微軟正黑體" w:hAnsi="微軟正黑體"/>
          <w:szCs w:val="24"/>
        </w:rPr>
      </w:pPr>
      <w:r>
        <w:rPr>
          <w:rFonts w:ascii="微軟正黑體" w:eastAsia="微軟正黑體" w:hAnsi="微軟正黑體" w:hint="eastAsia"/>
          <w:szCs w:val="24"/>
        </w:rPr>
        <w:t>PA：指處理涉及Prion檢體作業的動物阻隔區域須符合之條文。</w:t>
      </w:r>
    </w:p>
    <w:p w14:paraId="35548677" w14:textId="1F7D3B2D" w:rsidR="003965FB" w:rsidRDefault="003965FB" w:rsidP="00C74FB1">
      <w:pPr>
        <w:pStyle w:val="a5"/>
        <w:snapToGrid w:val="0"/>
        <w:spacing w:line="320" w:lineRule="exact"/>
        <w:ind w:left="709"/>
        <w:rPr>
          <w:rFonts w:ascii="微軟正黑體" w:eastAsia="微軟正黑體" w:hAnsi="微軟正黑體"/>
          <w:szCs w:val="24"/>
        </w:rPr>
      </w:pPr>
      <w:r>
        <w:rPr>
          <w:rFonts w:ascii="Times New Roman" w:eastAsia="微軟正黑體" w:hAnsi="Times New Roman"/>
          <w:szCs w:val="24"/>
        </w:rPr>
        <w:t xml:space="preserve"> </w:t>
      </w:r>
      <w:r w:rsidRPr="00AE73C0">
        <w:rPr>
          <w:rFonts w:ascii="Times New Roman" w:eastAsia="微軟正黑體" w:hAnsi="Times New Roman"/>
          <w:szCs w:val="24"/>
        </w:rPr>
        <w:t>-</w:t>
      </w:r>
      <w:r>
        <w:rPr>
          <w:rFonts w:ascii="Times New Roman" w:eastAsia="微軟正黑體" w:hAnsi="Times New Roman"/>
          <w:szCs w:val="24"/>
        </w:rPr>
        <w:t xml:space="preserve"> </w:t>
      </w:r>
      <w:r>
        <w:rPr>
          <w:rFonts w:ascii="Times New Roman" w:eastAsia="微軟正黑體" w:hAnsi="Times New Roman" w:hint="eastAsia"/>
          <w:szCs w:val="24"/>
        </w:rPr>
        <w:t>：</w:t>
      </w:r>
      <w:r w:rsidRPr="009322A0">
        <w:rPr>
          <w:rFonts w:ascii="微軟正黑體" w:eastAsia="微軟正黑體" w:hAnsi="微軟正黑體" w:hint="eastAsia"/>
          <w:szCs w:val="24"/>
        </w:rPr>
        <w:t>表示</w:t>
      </w:r>
      <w:r>
        <w:rPr>
          <w:rFonts w:ascii="微軟正黑體" w:eastAsia="微軟正黑體" w:hAnsi="微軟正黑體" w:hint="eastAsia"/>
          <w:szCs w:val="24"/>
        </w:rPr>
        <w:t>免</w:t>
      </w:r>
      <w:r w:rsidR="000A14A5">
        <w:rPr>
          <w:rFonts w:ascii="微軟正黑體" w:eastAsia="微軟正黑體" w:hAnsi="微軟正黑體" w:hint="eastAsia"/>
          <w:szCs w:val="24"/>
        </w:rPr>
        <w:t>稽核</w:t>
      </w:r>
      <w:r>
        <w:rPr>
          <w:rFonts w:ascii="微軟正黑體" w:eastAsia="微軟正黑體" w:hAnsi="微軟正黑體" w:hint="eastAsia"/>
          <w:szCs w:val="24"/>
        </w:rPr>
        <w:t>項目</w:t>
      </w:r>
      <w:r w:rsidRPr="009322A0">
        <w:rPr>
          <w:rFonts w:ascii="微軟正黑體" w:eastAsia="微軟正黑體" w:hAnsi="微軟正黑體" w:hint="eastAsia"/>
          <w:szCs w:val="24"/>
        </w:rPr>
        <w:t>。</w:t>
      </w:r>
    </w:p>
    <w:p w14:paraId="770F8AC6" w14:textId="23DBDCAC" w:rsidR="00E12BA5" w:rsidRPr="00200241" w:rsidRDefault="00E12BA5" w:rsidP="00C74FB1">
      <w:pPr>
        <w:pStyle w:val="a5"/>
        <w:numPr>
          <w:ilvl w:val="0"/>
          <w:numId w:val="18"/>
        </w:numPr>
        <w:snapToGrid w:val="0"/>
        <w:spacing w:line="320" w:lineRule="exact"/>
        <w:ind w:left="709" w:hanging="284"/>
        <w:textAlignment w:val="auto"/>
        <w:rPr>
          <w:color w:val="000000" w:themeColor="text1"/>
        </w:rPr>
      </w:pPr>
      <w:r>
        <w:rPr>
          <w:rFonts w:ascii="微軟正黑體" w:eastAsia="微軟正黑體" w:hAnsi="微軟正黑體" w:hint="eastAsia"/>
          <w:szCs w:val="24"/>
        </w:rPr>
        <w:t>條文稽核結果，於結果欄記</w:t>
      </w:r>
      <w:r w:rsidRPr="000F1D2C">
        <w:rPr>
          <w:rFonts w:ascii="微軟正黑體" w:eastAsia="微軟正黑體" w:hAnsi="微軟正黑體" w:hint="eastAsia"/>
          <w:color w:val="000000" w:themeColor="text1"/>
          <w:szCs w:val="24"/>
        </w:rPr>
        <w:t>錄：符合項目劃「○」、不符合項目劃「</w:t>
      </w:r>
      <w:proofErr w:type="gramStart"/>
      <w:r w:rsidRPr="000F1D2C">
        <w:rPr>
          <w:rFonts w:ascii="微軟正黑體" w:eastAsia="微軟正黑體" w:hAnsi="微軟正黑體" w:hint="eastAsia"/>
          <w:color w:val="000000" w:themeColor="text1"/>
          <w:szCs w:val="24"/>
        </w:rPr>
        <w:t>╳</w:t>
      </w:r>
      <w:proofErr w:type="gramEnd"/>
      <w:r w:rsidRPr="000F1D2C">
        <w:rPr>
          <w:rFonts w:ascii="微軟正黑體" w:eastAsia="微軟正黑體" w:hAnsi="微軟正黑體" w:hint="eastAsia"/>
          <w:color w:val="000000" w:themeColor="text1"/>
          <w:szCs w:val="24"/>
        </w:rPr>
        <w:t>」、不適用項目寫「NA」</w:t>
      </w:r>
      <w:r w:rsidR="00916461">
        <w:rPr>
          <w:rFonts w:ascii="微軟正黑體" w:eastAsia="微軟正黑體" w:hAnsi="微軟正黑體" w:hint="eastAsia"/>
          <w:color w:val="000000" w:themeColor="text1"/>
          <w:szCs w:val="24"/>
        </w:rPr>
        <w:t>並說</w:t>
      </w:r>
      <w:r w:rsidRPr="000F1D2C">
        <w:rPr>
          <w:rFonts w:ascii="微軟正黑體" w:eastAsia="微軟正黑體" w:hAnsi="微軟正黑體" w:hint="eastAsia"/>
          <w:color w:val="000000" w:themeColor="text1"/>
          <w:szCs w:val="24"/>
        </w:rPr>
        <w:t>明不適用的理由。</w:t>
      </w:r>
      <w:r w:rsidR="00FF7DE1" w:rsidRPr="00200241">
        <w:rPr>
          <w:rFonts w:ascii="微軟正黑體" w:eastAsia="微軟正黑體" w:hAnsi="微軟正黑體" w:hint="eastAsia"/>
          <w:color w:val="000000" w:themeColor="text1"/>
          <w:szCs w:val="24"/>
        </w:rPr>
        <w:t>外部稽核時，若有現場無法</w:t>
      </w:r>
      <w:proofErr w:type="gramStart"/>
      <w:r w:rsidR="00FF7DE1" w:rsidRPr="00200241">
        <w:rPr>
          <w:rFonts w:ascii="微軟正黑體" w:eastAsia="微軟正黑體" w:hAnsi="微軟正黑體" w:hint="eastAsia"/>
          <w:color w:val="000000" w:themeColor="text1"/>
          <w:szCs w:val="24"/>
        </w:rPr>
        <w:t>觀察者劃</w:t>
      </w:r>
      <w:proofErr w:type="gramEnd"/>
      <w:r w:rsidR="00FF7DE1" w:rsidRPr="00200241">
        <w:rPr>
          <w:rFonts w:ascii="微軟正黑體" w:eastAsia="微軟正黑體" w:hAnsi="微軟正黑體" w:hint="eastAsia"/>
          <w:color w:val="000000" w:themeColor="text1"/>
          <w:szCs w:val="24"/>
        </w:rPr>
        <w:t>「</w:t>
      </w:r>
      <w:r w:rsidR="00FF7DE1" w:rsidRPr="00200241">
        <w:rPr>
          <w:rFonts w:ascii="SimSun" w:eastAsia="SimSun" w:hAnsi="SimSun" w:hint="eastAsia"/>
          <w:color w:val="000000" w:themeColor="text1"/>
          <w:szCs w:val="24"/>
        </w:rPr>
        <w:t>△</w:t>
      </w:r>
      <w:r w:rsidR="00FF7DE1" w:rsidRPr="00200241">
        <w:rPr>
          <w:rFonts w:ascii="微軟正黑體" w:eastAsia="微軟正黑體" w:hAnsi="微軟正黑體" w:hint="eastAsia"/>
          <w:color w:val="000000" w:themeColor="text1"/>
          <w:szCs w:val="24"/>
        </w:rPr>
        <w:t>」</w:t>
      </w:r>
      <w:r w:rsidR="00CF14FE" w:rsidRPr="00200241">
        <w:rPr>
          <w:rFonts w:ascii="微軟正黑體" w:eastAsia="微軟正黑體" w:hAnsi="微軟正黑體" w:hint="eastAsia"/>
          <w:color w:val="000000" w:themeColor="text1"/>
          <w:szCs w:val="24"/>
        </w:rPr>
        <w:t>。</w:t>
      </w:r>
    </w:p>
    <w:p w14:paraId="2A4BCA89" w14:textId="77777777" w:rsidR="00081DC8" w:rsidRPr="00081DC8" w:rsidRDefault="00081DC8" w:rsidP="00C74FB1">
      <w:pPr>
        <w:pStyle w:val="a5"/>
        <w:numPr>
          <w:ilvl w:val="0"/>
          <w:numId w:val="18"/>
        </w:numPr>
        <w:snapToGrid w:val="0"/>
        <w:spacing w:line="320" w:lineRule="exact"/>
        <w:ind w:left="709" w:hanging="284"/>
        <w:textAlignment w:val="auto"/>
        <w:rPr>
          <w:rFonts w:ascii="微軟正黑體" w:eastAsia="微軟正黑體" w:hAnsi="微軟正黑體"/>
          <w:szCs w:val="24"/>
        </w:rPr>
      </w:pPr>
      <w:r w:rsidRPr="00081DC8">
        <w:rPr>
          <w:rFonts w:ascii="微軟正黑體" w:eastAsia="微軟正黑體" w:hAnsi="微軟正黑體" w:hint="eastAsia"/>
          <w:szCs w:val="24"/>
        </w:rPr>
        <w:t>建議使用藍色中性筆書寫</w:t>
      </w:r>
      <w:proofErr w:type="gramStart"/>
      <w:r w:rsidRPr="00081DC8">
        <w:rPr>
          <w:rFonts w:ascii="微軟正黑體" w:eastAsia="微軟正黑體" w:hAnsi="微軟正黑體" w:hint="eastAsia"/>
          <w:szCs w:val="24"/>
        </w:rPr>
        <w:t>清楚，</w:t>
      </w:r>
      <w:proofErr w:type="gramEnd"/>
      <w:r w:rsidRPr="00081DC8">
        <w:rPr>
          <w:rFonts w:ascii="微軟正黑體" w:eastAsia="微軟正黑體" w:hAnsi="微軟正黑體" w:hint="eastAsia"/>
          <w:szCs w:val="24"/>
        </w:rPr>
        <w:t>若有修改，不要使用修正帶(液)，請使用</w:t>
      </w:r>
      <w:proofErr w:type="gramStart"/>
      <w:r w:rsidRPr="00081DC8">
        <w:rPr>
          <w:rFonts w:ascii="微軟正黑體" w:eastAsia="微軟正黑體" w:hAnsi="微軟正黑體" w:hint="eastAsia"/>
          <w:szCs w:val="24"/>
        </w:rPr>
        <w:t>兩橫刪</w:t>
      </w:r>
      <w:proofErr w:type="gramEnd"/>
      <w:r w:rsidRPr="00081DC8">
        <w:rPr>
          <w:rFonts w:ascii="微軟正黑體" w:eastAsia="微軟正黑體" w:hAnsi="微軟正黑體" w:hint="eastAsia"/>
          <w:szCs w:val="24"/>
        </w:rPr>
        <w:t>除線表示修正，另書寫正確的紀錄，並蓋印姓名章或以親筆簽名在修正處旁，以利後續文件追蹤。</w:t>
      </w:r>
    </w:p>
    <w:tbl>
      <w:tblPr>
        <w:tblW w:w="14560" w:type="dxa"/>
        <w:jc w:val="center"/>
        <w:tblCellMar>
          <w:left w:w="10" w:type="dxa"/>
          <w:right w:w="10" w:type="dxa"/>
        </w:tblCellMar>
        <w:tblLook w:val="04A0" w:firstRow="1" w:lastRow="0" w:firstColumn="1" w:lastColumn="0" w:noHBand="0" w:noVBand="1"/>
      </w:tblPr>
      <w:tblGrid>
        <w:gridCol w:w="938"/>
        <w:gridCol w:w="6460"/>
        <w:gridCol w:w="967"/>
        <w:gridCol w:w="1094"/>
        <w:gridCol w:w="1025"/>
        <w:gridCol w:w="1067"/>
        <w:gridCol w:w="3009"/>
      </w:tblGrid>
      <w:tr w:rsidR="000C3452" w14:paraId="6D611853" w14:textId="77777777" w:rsidTr="000C3452">
        <w:trPr>
          <w:tblHeade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4AB584B0" w14:textId="77777777" w:rsidR="000C3452" w:rsidRDefault="000C3452" w:rsidP="00E12BA5">
            <w:pPr>
              <w:spacing w:line="320" w:lineRule="exact"/>
              <w:jc w:val="center"/>
              <w:rPr>
                <w:rFonts w:ascii="Times New Roman" w:eastAsia="微軟正黑體" w:hAnsi="Times New Roman"/>
                <w:b/>
                <w:szCs w:val="24"/>
              </w:rPr>
            </w:pPr>
            <w:r>
              <w:rPr>
                <w:rFonts w:ascii="Times New Roman" w:eastAsia="微軟正黑體" w:hAnsi="Times New Roman" w:hint="eastAsia"/>
                <w:b/>
                <w:szCs w:val="24"/>
              </w:rPr>
              <w:t>項次</w:t>
            </w:r>
          </w:p>
        </w:tc>
        <w:tc>
          <w:tcPr>
            <w:tcW w:w="6460"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30B0326C" w14:textId="071A5E9E" w:rsidR="000C3452" w:rsidRDefault="000C3452" w:rsidP="00E12BA5">
            <w:pPr>
              <w:spacing w:line="320" w:lineRule="exact"/>
              <w:jc w:val="center"/>
              <w:rPr>
                <w:rFonts w:ascii="Times New Roman" w:eastAsia="微軟正黑體" w:hAnsi="Times New Roman"/>
                <w:b/>
                <w:szCs w:val="24"/>
              </w:rPr>
            </w:pPr>
            <w:r>
              <w:rPr>
                <w:rFonts w:ascii="Times New Roman" w:eastAsia="微軟正黑體" w:hAnsi="Times New Roman" w:hint="eastAsia"/>
                <w:b/>
                <w:szCs w:val="24"/>
              </w:rPr>
              <w:t>條文內容</w:t>
            </w:r>
            <w:r>
              <w:rPr>
                <w:rFonts w:ascii="Times New Roman" w:eastAsia="微軟正黑體" w:hAnsi="Times New Roman"/>
                <w:b/>
                <w:szCs w:val="24"/>
              </w:rPr>
              <w:t>/</w:t>
            </w:r>
            <w:r>
              <w:rPr>
                <w:rFonts w:ascii="Times New Roman" w:eastAsia="微軟正黑體" w:hAnsi="Times New Roman" w:hint="eastAsia"/>
                <w:b/>
                <w:szCs w:val="24"/>
              </w:rPr>
              <w:t>稽核項目</w:t>
            </w:r>
          </w:p>
        </w:tc>
        <w:tc>
          <w:tcPr>
            <w:tcW w:w="96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728B34F2" w14:textId="77777777" w:rsidR="000C3452" w:rsidRDefault="000C3452" w:rsidP="00E12BA5">
            <w:pPr>
              <w:spacing w:line="320" w:lineRule="exact"/>
              <w:jc w:val="center"/>
              <w:rPr>
                <w:rFonts w:ascii="Times New Roman" w:eastAsia="微軟正黑體" w:hAnsi="Times New Roman"/>
                <w:b/>
                <w:szCs w:val="24"/>
              </w:rPr>
            </w:pPr>
            <w:r>
              <w:rPr>
                <w:rFonts w:ascii="Times New Roman" w:eastAsia="微軟正黑體" w:hAnsi="Times New Roman"/>
                <w:b/>
                <w:szCs w:val="24"/>
              </w:rPr>
              <w:t>BSL-2</w:t>
            </w:r>
          </w:p>
        </w:tc>
        <w:tc>
          <w:tcPr>
            <w:tcW w:w="1094" w:type="dxa"/>
            <w:tcBorders>
              <w:top w:val="single" w:sz="4" w:space="0" w:color="000000"/>
              <w:left w:val="single" w:sz="4" w:space="0" w:color="000000"/>
              <w:bottom w:val="single" w:sz="4" w:space="0" w:color="000000"/>
              <w:right w:val="single" w:sz="4" w:space="0" w:color="000000"/>
            </w:tcBorders>
            <w:shd w:val="clear" w:color="auto" w:fill="F7CAAC"/>
            <w:vAlign w:val="center"/>
            <w:hideMark/>
          </w:tcPr>
          <w:p w14:paraId="617B0E57" w14:textId="77777777" w:rsidR="000C3452" w:rsidRDefault="000C3452" w:rsidP="00E12BA5">
            <w:pPr>
              <w:spacing w:line="320" w:lineRule="exact"/>
              <w:jc w:val="center"/>
              <w:rPr>
                <w:rFonts w:ascii="Times New Roman" w:eastAsia="微軟正黑體" w:hAnsi="Times New Roman"/>
                <w:b/>
                <w:szCs w:val="24"/>
              </w:rPr>
            </w:pPr>
            <w:r>
              <w:rPr>
                <w:rFonts w:ascii="Times New Roman" w:eastAsia="微軟正黑體" w:hAnsi="Times New Roman"/>
                <w:b/>
                <w:szCs w:val="24"/>
              </w:rPr>
              <w:t>ABSL-2</w:t>
            </w:r>
          </w:p>
        </w:tc>
        <w:tc>
          <w:tcPr>
            <w:tcW w:w="1025" w:type="dxa"/>
            <w:tcBorders>
              <w:top w:val="single" w:sz="4" w:space="0" w:color="000000"/>
              <w:left w:val="single" w:sz="4" w:space="0" w:color="000000"/>
              <w:bottom w:val="single" w:sz="4" w:space="0" w:color="000000"/>
              <w:right w:val="single" w:sz="4" w:space="0" w:color="000000"/>
            </w:tcBorders>
            <w:shd w:val="clear" w:color="auto" w:fill="F7CAAC"/>
          </w:tcPr>
          <w:p w14:paraId="533B19C8" w14:textId="3D9D00A7" w:rsidR="000C3452" w:rsidRDefault="000C3452" w:rsidP="00E12BA5">
            <w:pPr>
              <w:spacing w:line="320" w:lineRule="exact"/>
              <w:jc w:val="center"/>
              <w:rPr>
                <w:rFonts w:ascii="Times New Roman" w:eastAsia="微軟正黑體" w:hAnsi="Times New Roman"/>
                <w:b/>
                <w:szCs w:val="24"/>
              </w:rPr>
            </w:pPr>
            <w:proofErr w:type="gramStart"/>
            <w:r>
              <w:rPr>
                <w:rFonts w:ascii="Times New Roman" w:eastAsia="微軟正黑體" w:hAnsi="Times New Roman" w:hint="eastAsia"/>
                <w:b/>
                <w:szCs w:val="24"/>
              </w:rPr>
              <w:t>生材庫</w:t>
            </w:r>
            <w:proofErr w:type="gramEnd"/>
          </w:p>
        </w:tc>
        <w:tc>
          <w:tcPr>
            <w:tcW w:w="1067"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48E20522" w14:textId="314F88AD" w:rsidR="000C3452" w:rsidRDefault="000C3452" w:rsidP="00E12BA5">
            <w:pPr>
              <w:spacing w:line="320" w:lineRule="exact"/>
              <w:jc w:val="center"/>
              <w:rPr>
                <w:rFonts w:ascii="Times New Roman" w:eastAsia="微軟正黑體" w:hAnsi="Times New Roman"/>
                <w:b/>
                <w:szCs w:val="24"/>
              </w:rPr>
            </w:pPr>
            <w:r>
              <w:rPr>
                <w:rFonts w:ascii="Times New Roman" w:eastAsia="微軟正黑體" w:hAnsi="Times New Roman" w:hint="eastAsia"/>
                <w:b/>
                <w:szCs w:val="24"/>
              </w:rPr>
              <w:t>結果</w:t>
            </w:r>
          </w:p>
        </w:tc>
        <w:tc>
          <w:tcPr>
            <w:tcW w:w="3009"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hideMark/>
          </w:tcPr>
          <w:p w14:paraId="21EBC7EA" w14:textId="77777777" w:rsidR="000C3452" w:rsidRDefault="000C3452" w:rsidP="00E12BA5">
            <w:pPr>
              <w:spacing w:line="320" w:lineRule="exact"/>
              <w:jc w:val="center"/>
              <w:rPr>
                <w:rFonts w:ascii="Times New Roman" w:eastAsia="微軟正黑體" w:hAnsi="Times New Roman"/>
                <w:b/>
                <w:szCs w:val="24"/>
              </w:rPr>
            </w:pPr>
            <w:r>
              <w:rPr>
                <w:rFonts w:ascii="Times New Roman" w:eastAsia="微軟正黑體" w:hAnsi="Times New Roman" w:hint="eastAsia"/>
                <w:b/>
                <w:szCs w:val="24"/>
              </w:rPr>
              <w:t>事實記錄</w:t>
            </w:r>
            <w:r>
              <w:rPr>
                <w:rFonts w:ascii="Times New Roman" w:eastAsia="微軟正黑體" w:hAnsi="Times New Roman"/>
                <w:b/>
                <w:szCs w:val="24"/>
              </w:rPr>
              <w:t>/</w:t>
            </w:r>
            <w:r>
              <w:rPr>
                <w:rFonts w:ascii="Times New Roman" w:eastAsia="微軟正黑體" w:hAnsi="Times New Roman" w:hint="eastAsia"/>
                <w:b/>
                <w:szCs w:val="24"/>
              </w:rPr>
              <w:t>觀察發現</w:t>
            </w:r>
          </w:p>
        </w:tc>
      </w:tr>
      <w:tr w:rsidR="0044197D" w14:paraId="55701C79" w14:textId="77777777" w:rsidTr="00B6654D">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40EF0A75" w14:textId="77777777" w:rsidR="0044197D" w:rsidRDefault="0044197D" w:rsidP="00E12BA5">
            <w:pPr>
              <w:spacing w:line="320" w:lineRule="exact"/>
              <w:jc w:val="center"/>
              <w:rPr>
                <w:rFonts w:ascii="Times New Roman" w:eastAsia="微軟正黑體" w:hAnsi="Times New Roman"/>
                <w:b/>
                <w:szCs w:val="24"/>
              </w:rPr>
            </w:pPr>
            <w:r>
              <w:rPr>
                <w:rFonts w:ascii="Times New Roman" w:eastAsia="微軟正黑體" w:hAnsi="Times New Roman"/>
                <w:b/>
                <w:szCs w:val="24"/>
              </w:rPr>
              <w:t>3.1</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711055" w14:textId="1D58EBB2" w:rsidR="0044197D" w:rsidRDefault="0044197D" w:rsidP="00E12BA5">
            <w:pPr>
              <w:spacing w:line="320" w:lineRule="exact"/>
              <w:rPr>
                <w:rFonts w:ascii="Times New Roman" w:eastAsia="微軟正黑體" w:hAnsi="Times New Roman"/>
                <w:b/>
                <w:szCs w:val="24"/>
              </w:rPr>
            </w:pPr>
            <w:r>
              <w:rPr>
                <w:rFonts w:ascii="Times New Roman" w:eastAsia="微軟正黑體" w:hAnsi="Times New Roman" w:hint="eastAsia"/>
                <w:b/>
                <w:szCs w:val="24"/>
              </w:rPr>
              <w:t>結構與地點</w:t>
            </w:r>
          </w:p>
        </w:tc>
        <w:tc>
          <w:tcPr>
            <w:tcW w:w="300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658C60F2" w14:textId="77777777" w:rsidR="0044197D" w:rsidRDefault="0044197D" w:rsidP="00E12BA5">
            <w:pPr>
              <w:spacing w:line="320" w:lineRule="exact"/>
              <w:jc w:val="center"/>
              <w:rPr>
                <w:rFonts w:ascii="Times New Roman" w:eastAsia="微軟正黑體" w:hAnsi="Times New Roman"/>
                <w:b/>
                <w:szCs w:val="24"/>
              </w:rPr>
            </w:pPr>
          </w:p>
        </w:tc>
      </w:tr>
      <w:tr w:rsidR="0044197D" w14:paraId="5A4FE99A" w14:textId="77777777" w:rsidTr="000C345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0131C3" w14:textId="77777777" w:rsidR="0044197D" w:rsidRDefault="0044197D" w:rsidP="00E12BA5">
            <w:pPr>
              <w:spacing w:line="320" w:lineRule="exact"/>
              <w:jc w:val="center"/>
              <w:rPr>
                <w:rFonts w:ascii="Times New Roman" w:eastAsia="微軟正黑體" w:hAnsi="Times New Roman"/>
                <w:szCs w:val="24"/>
              </w:rPr>
            </w:pPr>
            <w:r>
              <w:rPr>
                <w:rFonts w:ascii="Times New Roman" w:eastAsia="微軟正黑體" w:hAnsi="Times New Roman"/>
                <w:szCs w:val="24"/>
              </w:rPr>
              <w:t>3.1.1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DEDD95" w14:textId="5DFF3E2C" w:rsidR="0044197D" w:rsidRDefault="0044197D" w:rsidP="00E12BA5">
            <w:pPr>
              <w:spacing w:line="320" w:lineRule="exact"/>
              <w:jc w:val="both"/>
            </w:pPr>
            <w:r>
              <w:rPr>
                <w:rFonts w:ascii="Times New Roman" w:eastAsia="微軟正黑體" w:hAnsi="Times New Roman" w:hint="eastAsia"/>
                <w:szCs w:val="24"/>
              </w:rPr>
              <w:t>阻隔</w:t>
            </w:r>
            <w:proofErr w:type="gramStart"/>
            <w:r>
              <w:rPr>
                <w:rFonts w:ascii="Times New Roman" w:eastAsia="微軟正黑體" w:hAnsi="Times New Roman" w:hint="eastAsia"/>
                <w:szCs w:val="24"/>
              </w:rPr>
              <w:t>區域以門和</w:t>
            </w:r>
            <w:proofErr w:type="gramEnd"/>
            <w:r>
              <w:rPr>
                <w:rFonts w:ascii="Times New Roman" w:eastAsia="微軟正黑體" w:hAnsi="Times New Roman" w:hint="eastAsia"/>
                <w:szCs w:val="24"/>
              </w:rPr>
              <w:t>公共及</w:t>
            </w:r>
            <w:r>
              <w:rPr>
                <w:rFonts w:ascii="Times New Roman" w:eastAsia="微軟正黑體" w:hAnsi="Times New Roman" w:hint="eastAsia"/>
                <w:b/>
                <w:szCs w:val="24"/>
              </w:rPr>
              <w:t>行政區</w:t>
            </w:r>
            <w:r>
              <w:rPr>
                <w:rFonts w:ascii="Times New Roman" w:eastAsia="微軟正黑體" w:hAnsi="Times New Roman" w:hint="eastAsia"/>
                <w:szCs w:val="24"/>
              </w:rPr>
              <w:t>作區隔。</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76B80" w14:textId="77777777" w:rsidR="0044197D" w:rsidRDefault="0044197D" w:rsidP="00E12BA5">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E140D8E" w14:textId="77777777" w:rsidR="0044197D" w:rsidRDefault="0044197D" w:rsidP="00E12BA5">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tcPr>
          <w:p w14:paraId="58238482" w14:textId="39D982C0" w:rsidR="0044197D" w:rsidRPr="003B6B54" w:rsidRDefault="0044197D" w:rsidP="00E12BA5">
            <w:pPr>
              <w:spacing w:line="320" w:lineRule="exact"/>
              <w:jc w:val="center"/>
              <w:rPr>
                <w:rFonts w:ascii="Times New Roman" w:eastAsia="微軟正黑體" w:hAnsi="Times New Roman"/>
                <w:szCs w:val="24"/>
              </w:rPr>
            </w:pPr>
            <w:r w:rsidRPr="003B6B5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58C466" w14:textId="55B33C77" w:rsidR="0044197D" w:rsidRDefault="0044197D" w:rsidP="00E12BA5">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2733F4B" w14:textId="77777777" w:rsidR="0044197D" w:rsidRDefault="0044197D" w:rsidP="00E12BA5">
            <w:pPr>
              <w:widowControl/>
              <w:suppressAutoHyphens w:val="0"/>
              <w:spacing w:line="320" w:lineRule="exact"/>
              <w:rPr>
                <w:rFonts w:ascii="Times New Roman" w:eastAsia="微軟正黑體" w:hAnsi="Times New Roman"/>
                <w:b/>
                <w:szCs w:val="24"/>
              </w:rPr>
            </w:pPr>
          </w:p>
        </w:tc>
      </w:tr>
      <w:tr w:rsidR="0044197D" w14:paraId="0033E022" w14:textId="77777777" w:rsidTr="00B6654D">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18C1E" w14:textId="77777777" w:rsidR="0044197D" w:rsidRDefault="0044197D" w:rsidP="00E12BA5">
            <w:pPr>
              <w:spacing w:line="320" w:lineRule="exact"/>
              <w:jc w:val="center"/>
              <w:rPr>
                <w:rFonts w:ascii="Times New Roman" w:eastAsia="微軟正黑體" w:hAnsi="Times New Roman"/>
                <w:szCs w:val="24"/>
              </w:rPr>
            </w:pPr>
            <w:r>
              <w:rPr>
                <w:rFonts w:ascii="Times New Roman" w:eastAsia="微軟正黑體" w:hAnsi="Times New Roman"/>
                <w:szCs w:val="24"/>
              </w:rPr>
              <w:t>3.1.2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92634" w14:textId="77777777" w:rsidR="0044197D" w:rsidRDefault="0044197D" w:rsidP="00E12BA5">
            <w:pPr>
              <w:spacing w:line="320" w:lineRule="exact"/>
              <w:jc w:val="both"/>
            </w:pPr>
            <w:r>
              <w:rPr>
                <w:rFonts w:ascii="Times New Roman" w:eastAsia="微軟正黑體" w:hAnsi="Times New Roman" w:hint="eastAsia"/>
                <w:szCs w:val="24"/>
              </w:rPr>
              <w:t>阻隔區域之文書</w:t>
            </w:r>
            <w:r>
              <w:rPr>
                <w:rFonts w:ascii="Times New Roman" w:eastAsia="微軟正黑體" w:hAnsi="Times New Roman"/>
                <w:szCs w:val="24"/>
              </w:rPr>
              <w:t>/</w:t>
            </w:r>
            <w:r>
              <w:rPr>
                <w:rFonts w:ascii="Times New Roman" w:eastAsia="微軟正黑體" w:hAnsi="Times New Roman" w:hint="eastAsia"/>
                <w:szCs w:val="24"/>
              </w:rPr>
              <w:t>電腦專用工作</w:t>
            </w:r>
            <w:proofErr w:type="gramStart"/>
            <w:r>
              <w:rPr>
                <w:rFonts w:ascii="Times New Roman" w:eastAsia="微軟正黑體" w:hAnsi="Times New Roman" w:hint="eastAsia"/>
                <w:szCs w:val="24"/>
              </w:rPr>
              <w:t>檯</w:t>
            </w:r>
            <w:proofErr w:type="gramEnd"/>
            <w:r>
              <w:rPr>
                <w:rFonts w:ascii="Times New Roman" w:eastAsia="微軟正黑體" w:hAnsi="Times New Roman" w:hint="eastAsia"/>
                <w:szCs w:val="24"/>
              </w:rPr>
              <w:t>和</w:t>
            </w:r>
            <w:r>
              <w:rPr>
                <w:rFonts w:ascii="Times New Roman" w:eastAsia="微軟正黑體" w:hAnsi="Times New Roman" w:hint="eastAsia"/>
                <w:b/>
                <w:szCs w:val="24"/>
              </w:rPr>
              <w:t>實驗</w:t>
            </w:r>
            <w:r>
              <w:rPr>
                <w:rFonts w:ascii="Times New Roman" w:eastAsia="微軟正黑體" w:hAnsi="Times New Roman" w:hint="eastAsia"/>
                <w:szCs w:val="24"/>
              </w:rPr>
              <w:t>工作檯及</w:t>
            </w:r>
            <w:proofErr w:type="gramStart"/>
            <w:r>
              <w:rPr>
                <w:rFonts w:ascii="Times New Roman" w:eastAsia="微軟正黑體" w:hAnsi="Times New Roman" w:hint="eastAsia"/>
                <w:b/>
                <w:szCs w:val="24"/>
              </w:rPr>
              <w:t>動物房</w:t>
            </w:r>
            <w:r>
              <w:rPr>
                <w:rFonts w:ascii="Times New Roman" w:eastAsia="微軟正黑體" w:hAnsi="Times New Roman" w:hint="eastAsia"/>
                <w:szCs w:val="24"/>
              </w:rPr>
              <w:t>作</w:t>
            </w:r>
            <w:proofErr w:type="gramEnd"/>
            <w:r>
              <w:rPr>
                <w:rFonts w:ascii="Times New Roman" w:eastAsia="微軟正黑體" w:hAnsi="Times New Roman" w:hint="eastAsia"/>
                <w:szCs w:val="24"/>
              </w:rPr>
              <w:t>區隔。</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AB616B" w14:textId="77777777" w:rsidR="0044197D" w:rsidRDefault="0044197D" w:rsidP="00E12BA5">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4C53F7B" w14:textId="77777777" w:rsidR="0044197D" w:rsidRDefault="0044197D" w:rsidP="00E12BA5">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EA2963B" w14:textId="6879D35E" w:rsidR="0044197D" w:rsidRPr="003B6B54" w:rsidRDefault="0044197D" w:rsidP="00B6654D">
            <w:pPr>
              <w:spacing w:line="320" w:lineRule="exact"/>
              <w:jc w:val="center"/>
              <w:rPr>
                <w:rFonts w:ascii="Times New Roman" w:eastAsia="微軟正黑體" w:hAnsi="Times New Roman"/>
                <w:szCs w:val="24"/>
              </w:rPr>
            </w:pPr>
            <w:r w:rsidRPr="003B6B54">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123F5" w14:textId="659F62EA" w:rsidR="0044197D" w:rsidRDefault="0044197D" w:rsidP="00E12BA5">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286D326A" w14:textId="77777777" w:rsidR="0044197D" w:rsidRDefault="0044197D" w:rsidP="00E12BA5">
            <w:pPr>
              <w:widowControl/>
              <w:suppressAutoHyphens w:val="0"/>
              <w:spacing w:line="320" w:lineRule="exact"/>
              <w:rPr>
                <w:rFonts w:ascii="Times New Roman" w:eastAsia="微軟正黑體" w:hAnsi="Times New Roman"/>
                <w:b/>
                <w:szCs w:val="24"/>
              </w:rPr>
            </w:pPr>
          </w:p>
        </w:tc>
      </w:tr>
      <w:tr w:rsidR="00E93DB8" w14:paraId="58033FE6"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12A20BC" w14:textId="77777777" w:rsidR="00E93DB8" w:rsidRDefault="00E93DB8" w:rsidP="00E12BA5">
            <w:pPr>
              <w:spacing w:line="320" w:lineRule="exact"/>
              <w:jc w:val="center"/>
              <w:rPr>
                <w:rFonts w:ascii="Times New Roman" w:eastAsia="微軟正黑體" w:hAnsi="Times New Roman"/>
                <w:b/>
                <w:szCs w:val="24"/>
              </w:rPr>
            </w:pPr>
            <w:r>
              <w:rPr>
                <w:rFonts w:ascii="Times New Roman" w:eastAsia="微軟正黑體" w:hAnsi="Times New Roman"/>
                <w:b/>
                <w:szCs w:val="24"/>
              </w:rPr>
              <w:t>3.2</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36C8D5" w14:textId="04BAF961" w:rsidR="00E93DB8" w:rsidRPr="003B6B54" w:rsidRDefault="00E93DB8" w:rsidP="00E12BA5">
            <w:pPr>
              <w:spacing w:line="320" w:lineRule="exact"/>
              <w:jc w:val="both"/>
              <w:rPr>
                <w:rFonts w:ascii="Times New Roman" w:eastAsia="微軟正黑體" w:hAnsi="Times New Roman"/>
                <w:b/>
                <w:szCs w:val="24"/>
              </w:rPr>
            </w:pPr>
            <w:r w:rsidRPr="003B6B54">
              <w:rPr>
                <w:rFonts w:ascii="Times New Roman" w:eastAsia="微軟正黑體" w:hAnsi="Times New Roman" w:hint="eastAsia"/>
                <w:b/>
                <w:szCs w:val="24"/>
              </w:rPr>
              <w:t>阻隔</w:t>
            </w:r>
            <w:r w:rsidR="00CF14FE" w:rsidRPr="003B6B54">
              <w:rPr>
                <w:rFonts w:ascii="Times New Roman" w:eastAsia="微軟正黑體" w:hAnsi="Times New Roman" w:hint="eastAsia"/>
                <w:b/>
                <w:szCs w:val="24"/>
              </w:rPr>
              <w:t>區域</w:t>
            </w:r>
            <w:r w:rsidR="00EB3173">
              <w:rPr>
                <w:rFonts w:ascii="Times New Roman" w:eastAsia="微軟正黑體" w:hAnsi="Times New Roman" w:hint="eastAsia"/>
                <w:b/>
                <w:szCs w:val="24"/>
              </w:rPr>
              <w:t>(</w:t>
            </w:r>
            <w:r w:rsidR="00AA3DF8" w:rsidRPr="00EB3173">
              <w:rPr>
                <w:rFonts w:ascii="Times New Roman" w:eastAsia="微軟正黑體" w:hAnsi="Times New Roman"/>
                <w:b/>
                <w:szCs w:val="24"/>
              </w:rPr>
              <w:t>containment zone</w:t>
            </w:r>
            <w:r w:rsidR="00EB3173">
              <w:rPr>
                <w:rFonts w:ascii="Times New Roman" w:eastAsia="微軟正黑體" w:hAnsi="Times New Roman" w:hint="eastAsia"/>
                <w:b/>
                <w:szCs w:val="24"/>
              </w:rPr>
              <w:t>)</w:t>
            </w:r>
            <w:r w:rsidR="00EB3173">
              <w:rPr>
                <w:rFonts w:ascii="Times New Roman" w:eastAsia="微軟正黑體" w:hAnsi="Times New Roman" w:hint="eastAsia"/>
                <w:b/>
                <w:szCs w:val="24"/>
              </w:rPr>
              <w:t>：</w:t>
            </w:r>
            <w:r w:rsidR="00C1370A" w:rsidRPr="00200241">
              <w:rPr>
                <w:rFonts w:ascii="微軟正黑體" w:eastAsia="微軟正黑體" w:hAnsi="微軟正黑體" w:hint="eastAsia"/>
                <w:b/>
                <w:szCs w:val="24"/>
              </w:rPr>
              <w:t>係指該生物安全等級實驗室或</w:t>
            </w:r>
            <w:proofErr w:type="gramStart"/>
            <w:r w:rsidR="00C1370A" w:rsidRPr="00200241">
              <w:rPr>
                <w:rFonts w:ascii="微軟正黑體" w:eastAsia="微軟正黑體" w:hAnsi="微軟正黑體" w:hint="eastAsia"/>
                <w:b/>
                <w:szCs w:val="24"/>
              </w:rPr>
              <w:t>生材庫</w:t>
            </w:r>
            <w:proofErr w:type="gramEnd"/>
            <w:r w:rsidR="00C1370A" w:rsidRPr="00200241">
              <w:rPr>
                <w:rFonts w:ascii="微軟正黑體" w:eastAsia="微軟正黑體" w:hAnsi="微軟正黑體" w:hint="eastAsia"/>
                <w:b/>
                <w:szCs w:val="24"/>
              </w:rPr>
              <w:t>之實體區域</w:t>
            </w:r>
          </w:p>
        </w:tc>
        <w:tc>
          <w:tcPr>
            <w:tcW w:w="3009" w:type="dxa"/>
            <w:vMerge w:val="restart"/>
            <w:tcBorders>
              <w:top w:val="single" w:sz="4" w:space="0" w:color="000000"/>
              <w:left w:val="single" w:sz="4" w:space="0" w:color="000000"/>
              <w:right w:val="single" w:sz="4" w:space="0" w:color="000000"/>
            </w:tcBorders>
            <w:vAlign w:val="center"/>
            <w:hideMark/>
          </w:tcPr>
          <w:p w14:paraId="58C350E5" w14:textId="77777777" w:rsidR="00E93DB8" w:rsidRDefault="00E93DB8" w:rsidP="00E12BA5">
            <w:pPr>
              <w:widowControl/>
              <w:suppressAutoHyphens w:val="0"/>
              <w:spacing w:line="320" w:lineRule="exact"/>
              <w:rPr>
                <w:rFonts w:ascii="Times New Roman" w:eastAsia="微軟正黑體" w:hAnsi="Times New Roman"/>
                <w:b/>
                <w:szCs w:val="24"/>
              </w:rPr>
            </w:pPr>
          </w:p>
        </w:tc>
      </w:tr>
      <w:tr w:rsidR="00E93DB8" w14:paraId="6C666510"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74B2D" w14:textId="77777777" w:rsidR="00E93DB8" w:rsidRDefault="00E93DB8" w:rsidP="00E12BA5">
            <w:pPr>
              <w:spacing w:line="320" w:lineRule="exact"/>
              <w:jc w:val="center"/>
              <w:rPr>
                <w:rFonts w:ascii="Times New Roman" w:eastAsia="微軟正黑體" w:hAnsi="Times New Roman"/>
                <w:szCs w:val="24"/>
              </w:rPr>
            </w:pPr>
            <w:r>
              <w:rPr>
                <w:rFonts w:ascii="Times New Roman" w:eastAsia="微軟正黑體" w:hAnsi="Times New Roman"/>
                <w:szCs w:val="24"/>
              </w:rPr>
              <w:t>3.2.1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CBB10D" w14:textId="7C1678FC" w:rsidR="00E93DB8" w:rsidRPr="00200241" w:rsidRDefault="00E93DB8" w:rsidP="00E12BA5">
            <w:pPr>
              <w:spacing w:line="320" w:lineRule="exact"/>
              <w:jc w:val="both"/>
              <w:rPr>
                <w:rFonts w:ascii="Times New Roman" w:eastAsia="微軟正黑體" w:hAnsi="Times New Roman"/>
                <w:szCs w:val="24"/>
              </w:rPr>
            </w:pPr>
            <w:r w:rsidRPr="00200241">
              <w:rPr>
                <w:rFonts w:ascii="Times New Roman" w:eastAsia="微軟正黑體" w:hAnsi="Times New Roman" w:hint="eastAsia"/>
                <w:szCs w:val="24"/>
              </w:rPr>
              <w:t>位在阻隔</w:t>
            </w:r>
            <w:r w:rsidR="00C1370A" w:rsidRPr="00200241">
              <w:rPr>
                <w:rFonts w:ascii="Times New Roman" w:eastAsia="微軟正黑體" w:hAnsi="Times New Roman" w:hint="eastAsia"/>
                <w:szCs w:val="24"/>
              </w:rPr>
              <w:t>區域</w:t>
            </w:r>
            <w:r w:rsidRPr="00200241">
              <w:rPr>
                <w:rFonts w:ascii="Times New Roman" w:eastAsia="微軟正黑體" w:hAnsi="Times New Roman" w:hint="eastAsia"/>
                <w:szCs w:val="24"/>
              </w:rPr>
              <w:t>之可開啟窗戶，要有效控制蟲害及保全。</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53FFEF" w14:textId="77777777" w:rsidR="00E93DB8" w:rsidRDefault="00E93DB8" w:rsidP="00E12BA5">
            <w:pPr>
              <w:spacing w:line="320" w:lineRule="exact"/>
              <w:jc w:val="center"/>
              <w:rPr>
                <w:rFonts w:ascii="標楷體" w:eastAsia="標楷體" w:hAnsi="標楷體"/>
                <w:szCs w:val="24"/>
              </w:rPr>
            </w:pPr>
            <w:r>
              <w:rPr>
                <w:rFonts w:ascii="Times New Roman" w:eastAsia="標楷體" w:hAnsi="Times New Roman"/>
                <w:szCs w:val="24"/>
              </w:rPr>
              <w:t>W</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B8E6737" w14:textId="77777777" w:rsidR="00E93DB8" w:rsidRDefault="00E93DB8" w:rsidP="00E12BA5">
            <w:pPr>
              <w:spacing w:line="320" w:lineRule="exact"/>
              <w:jc w:val="center"/>
              <w:rPr>
                <w:rFonts w:ascii="Times New Roman" w:eastAsia="微軟正黑體" w:hAnsi="Times New Roman"/>
                <w:szCs w:val="24"/>
              </w:rPr>
            </w:pPr>
            <w:r>
              <w:rPr>
                <w:rFonts w:ascii="Times New Roman" w:eastAsia="微軟正黑體" w:hAnsi="Times New Roman"/>
                <w:szCs w:val="24"/>
              </w:rPr>
              <w:t>-</w:t>
            </w:r>
          </w:p>
        </w:tc>
        <w:tc>
          <w:tcPr>
            <w:tcW w:w="1025" w:type="dxa"/>
            <w:tcBorders>
              <w:top w:val="single" w:sz="4" w:space="0" w:color="000000"/>
              <w:left w:val="single" w:sz="4" w:space="0" w:color="000000"/>
              <w:bottom w:val="single" w:sz="4" w:space="0" w:color="000000"/>
              <w:right w:val="single" w:sz="4" w:space="0" w:color="000000"/>
            </w:tcBorders>
          </w:tcPr>
          <w:p w14:paraId="77D94076" w14:textId="2D38F7DE" w:rsidR="00E93DB8" w:rsidRPr="003B6B54" w:rsidRDefault="00E93DB8" w:rsidP="00E12BA5">
            <w:pPr>
              <w:spacing w:line="320" w:lineRule="exact"/>
              <w:jc w:val="center"/>
              <w:rPr>
                <w:rFonts w:ascii="Times New Roman" w:eastAsia="微軟正黑體" w:hAnsi="Times New Roman"/>
                <w:szCs w:val="24"/>
              </w:rPr>
            </w:pPr>
            <w:r w:rsidRPr="003B6B54">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1A7854" w14:textId="5F270AE1" w:rsidR="00E93DB8" w:rsidRDefault="00E93DB8" w:rsidP="00E12BA5">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F871611" w14:textId="77777777" w:rsidR="00E93DB8" w:rsidRDefault="00E93DB8" w:rsidP="00E12BA5">
            <w:pPr>
              <w:widowControl/>
              <w:suppressAutoHyphens w:val="0"/>
              <w:spacing w:line="320" w:lineRule="exact"/>
              <w:rPr>
                <w:rFonts w:ascii="Times New Roman" w:eastAsia="微軟正黑體" w:hAnsi="Times New Roman"/>
                <w:b/>
                <w:szCs w:val="24"/>
              </w:rPr>
            </w:pPr>
          </w:p>
        </w:tc>
      </w:tr>
      <w:tr w:rsidR="00E93DB8" w14:paraId="180F12A9"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FFD51" w14:textId="77777777" w:rsidR="00E93DB8" w:rsidRDefault="00E93DB8" w:rsidP="00E12BA5">
            <w:pPr>
              <w:spacing w:line="320" w:lineRule="exact"/>
              <w:jc w:val="center"/>
              <w:rPr>
                <w:rFonts w:ascii="Times New Roman" w:eastAsia="微軟正黑體" w:hAnsi="Times New Roman"/>
                <w:szCs w:val="24"/>
              </w:rPr>
            </w:pPr>
            <w:r>
              <w:rPr>
                <w:rFonts w:ascii="Times New Roman" w:eastAsia="微軟正黑體" w:hAnsi="Times New Roman"/>
                <w:szCs w:val="24"/>
              </w:rPr>
              <w:t>3.2.2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E5D27C" w14:textId="1B181CF5" w:rsidR="00E93DB8" w:rsidRPr="00200241" w:rsidRDefault="00E93DB8" w:rsidP="00E12BA5">
            <w:pPr>
              <w:spacing w:line="320" w:lineRule="exact"/>
              <w:jc w:val="both"/>
              <w:rPr>
                <w:rFonts w:ascii="Times New Roman" w:eastAsia="微軟正黑體" w:hAnsi="Times New Roman"/>
                <w:szCs w:val="24"/>
              </w:rPr>
            </w:pPr>
            <w:r w:rsidRPr="00200241">
              <w:rPr>
                <w:rFonts w:ascii="Times New Roman" w:eastAsia="微軟正黑體" w:hAnsi="Times New Roman" w:hint="eastAsia"/>
                <w:szCs w:val="24"/>
              </w:rPr>
              <w:t>位在阻隔</w:t>
            </w:r>
            <w:r w:rsidR="00C1370A" w:rsidRPr="00200241">
              <w:rPr>
                <w:rFonts w:ascii="Times New Roman" w:eastAsia="微軟正黑體" w:hAnsi="Times New Roman" w:hint="eastAsia"/>
                <w:szCs w:val="24"/>
              </w:rPr>
              <w:t>區域</w:t>
            </w:r>
            <w:r w:rsidRPr="00200241">
              <w:rPr>
                <w:rFonts w:ascii="Times New Roman" w:eastAsia="微軟正黑體" w:hAnsi="Times New Roman" w:hint="eastAsia"/>
                <w:szCs w:val="24"/>
              </w:rPr>
              <w:t>之窗戶要關閉並隨時注意保全。</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8B284" w14:textId="77777777" w:rsidR="00E93DB8" w:rsidRDefault="00E93DB8" w:rsidP="00E12BA5">
            <w:pPr>
              <w:spacing w:line="320" w:lineRule="exact"/>
              <w:jc w:val="center"/>
            </w:pPr>
            <w:r>
              <w:rPr>
                <w:rFonts w:ascii="Times New Roman" w:eastAsia="標楷體" w:hAnsi="Times New Roman"/>
                <w:szCs w:val="24"/>
              </w:rPr>
              <w:t>P</w:t>
            </w: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1755922" w14:textId="77777777" w:rsidR="00E93DB8" w:rsidRDefault="00E93DB8" w:rsidP="00E12BA5">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tcPr>
          <w:p w14:paraId="412D756C" w14:textId="18A375F6" w:rsidR="00E93DB8" w:rsidRPr="003B6B54" w:rsidRDefault="00E93DB8" w:rsidP="00E12BA5">
            <w:pPr>
              <w:spacing w:line="320" w:lineRule="exact"/>
              <w:jc w:val="center"/>
              <w:rPr>
                <w:rFonts w:ascii="Times New Roman" w:eastAsia="微軟正黑體" w:hAnsi="Times New Roman"/>
                <w:szCs w:val="24"/>
              </w:rPr>
            </w:pPr>
            <w:r w:rsidRPr="003B6B5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92565" w14:textId="648AF031" w:rsidR="00E93DB8" w:rsidRDefault="00E93DB8" w:rsidP="00E12BA5">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44C8ECC" w14:textId="77777777" w:rsidR="00E93DB8" w:rsidRDefault="00E93DB8" w:rsidP="00E12BA5">
            <w:pPr>
              <w:widowControl/>
              <w:suppressAutoHyphens w:val="0"/>
              <w:spacing w:line="320" w:lineRule="exact"/>
              <w:rPr>
                <w:rFonts w:ascii="Times New Roman" w:eastAsia="微軟正黑體" w:hAnsi="Times New Roman"/>
                <w:b/>
                <w:szCs w:val="24"/>
              </w:rPr>
            </w:pPr>
          </w:p>
        </w:tc>
      </w:tr>
      <w:tr w:rsidR="00E93DB8" w14:paraId="3BECF531"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B9C1D" w14:textId="77777777" w:rsidR="00E93DB8" w:rsidRDefault="00E93DB8" w:rsidP="00E12BA5">
            <w:pPr>
              <w:spacing w:line="320" w:lineRule="exact"/>
              <w:jc w:val="center"/>
              <w:rPr>
                <w:rFonts w:ascii="Times New Roman" w:eastAsia="微軟正黑體" w:hAnsi="Times New Roman"/>
                <w:szCs w:val="24"/>
              </w:rPr>
            </w:pPr>
            <w:r>
              <w:rPr>
                <w:rFonts w:ascii="Times New Roman" w:eastAsia="微軟正黑體" w:hAnsi="Times New Roman"/>
                <w:szCs w:val="24"/>
              </w:rPr>
              <w:t>3.2.3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B0B94A" w14:textId="49B62F5A" w:rsidR="00E93DB8" w:rsidRPr="00200241" w:rsidRDefault="00E93DB8" w:rsidP="00E12BA5">
            <w:pPr>
              <w:spacing w:line="320" w:lineRule="exact"/>
              <w:jc w:val="both"/>
              <w:rPr>
                <w:rFonts w:ascii="Times New Roman" w:eastAsia="微軟正黑體" w:hAnsi="Times New Roman"/>
                <w:szCs w:val="24"/>
              </w:rPr>
            </w:pPr>
            <w:r w:rsidRPr="00200241">
              <w:rPr>
                <w:rFonts w:ascii="Times New Roman" w:eastAsia="微軟正黑體" w:hAnsi="Times New Roman" w:hint="eastAsia"/>
                <w:szCs w:val="24"/>
              </w:rPr>
              <w:t>位在阻隔</w:t>
            </w:r>
            <w:r w:rsidR="00C1370A" w:rsidRPr="00200241">
              <w:rPr>
                <w:rFonts w:ascii="Times New Roman" w:eastAsia="微軟正黑體" w:hAnsi="Times New Roman" w:hint="eastAsia"/>
                <w:szCs w:val="24"/>
              </w:rPr>
              <w:t>區域</w:t>
            </w:r>
            <w:r w:rsidRPr="00200241">
              <w:rPr>
                <w:rFonts w:ascii="Times New Roman" w:eastAsia="微軟正黑體" w:hAnsi="Times New Roman" w:hint="eastAsia"/>
                <w:szCs w:val="24"/>
              </w:rPr>
              <w:t>之窗戶為不可</w:t>
            </w:r>
            <w:proofErr w:type="gramStart"/>
            <w:r w:rsidRPr="00200241">
              <w:rPr>
                <w:rFonts w:ascii="Times New Roman" w:eastAsia="微軟正黑體" w:hAnsi="Times New Roman" w:hint="eastAsia"/>
                <w:szCs w:val="24"/>
              </w:rPr>
              <w:t>開式</w:t>
            </w:r>
            <w:proofErr w:type="gramEnd"/>
            <w:r w:rsidRPr="00200241">
              <w:rPr>
                <w:rFonts w:ascii="Times New Roman" w:eastAsia="微軟正黑體" w:hAnsi="Times New Roman" w:hint="eastAsia"/>
                <w:szCs w:val="24"/>
              </w:rPr>
              <w:t>且密封。</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C0FA90" w14:textId="77777777" w:rsidR="00E93DB8" w:rsidRDefault="00E93DB8" w:rsidP="00E12BA5">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4594660" w14:textId="77777777" w:rsidR="00E93DB8" w:rsidRDefault="00E93DB8" w:rsidP="00E12BA5">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tcPr>
          <w:p w14:paraId="49857DC6" w14:textId="51F10C5F" w:rsidR="00E93DB8" w:rsidRPr="003B6B54" w:rsidRDefault="00E93DB8" w:rsidP="00E12BA5">
            <w:pPr>
              <w:spacing w:line="320" w:lineRule="exact"/>
              <w:jc w:val="center"/>
              <w:rPr>
                <w:rFonts w:ascii="Times New Roman" w:eastAsia="微軟正黑體" w:hAnsi="Times New Roman"/>
                <w:szCs w:val="24"/>
              </w:rPr>
            </w:pPr>
            <w:r w:rsidRPr="003B6B54">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7F1B" w14:textId="07FE801D" w:rsidR="00E93DB8" w:rsidRDefault="00E93DB8" w:rsidP="00E12BA5">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5320B6C" w14:textId="77777777" w:rsidR="00E93DB8" w:rsidRDefault="00E93DB8" w:rsidP="00E12BA5">
            <w:pPr>
              <w:widowControl/>
              <w:suppressAutoHyphens w:val="0"/>
              <w:spacing w:line="320" w:lineRule="exact"/>
              <w:rPr>
                <w:rFonts w:ascii="Times New Roman" w:eastAsia="微軟正黑體" w:hAnsi="Times New Roman"/>
                <w:b/>
                <w:szCs w:val="24"/>
              </w:rPr>
            </w:pPr>
          </w:p>
        </w:tc>
      </w:tr>
      <w:tr w:rsidR="00E93DB8" w14:paraId="0937E563"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87332B" w14:textId="77777777" w:rsidR="00E93DB8" w:rsidRDefault="00E93DB8" w:rsidP="00E12BA5">
            <w:pPr>
              <w:spacing w:line="320" w:lineRule="exact"/>
              <w:jc w:val="center"/>
              <w:rPr>
                <w:rFonts w:ascii="Times New Roman" w:eastAsia="微軟正黑體" w:hAnsi="Times New Roman"/>
                <w:szCs w:val="24"/>
              </w:rPr>
            </w:pPr>
            <w:r>
              <w:rPr>
                <w:rFonts w:ascii="Times New Roman" w:eastAsia="微軟正黑體" w:hAnsi="Times New Roman"/>
                <w:szCs w:val="24"/>
              </w:rPr>
              <w:t>3.2.4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C2AE58" w14:textId="77777777" w:rsidR="00E93DB8" w:rsidRPr="00200241" w:rsidRDefault="00E93DB8" w:rsidP="00E12BA5">
            <w:pPr>
              <w:spacing w:line="320" w:lineRule="exact"/>
              <w:jc w:val="both"/>
              <w:rPr>
                <w:rFonts w:ascii="Times New Roman" w:eastAsia="微軟正黑體" w:hAnsi="Times New Roman"/>
                <w:szCs w:val="24"/>
              </w:rPr>
            </w:pPr>
            <w:r w:rsidRPr="00200241">
              <w:rPr>
                <w:rFonts w:ascii="Times New Roman" w:eastAsia="微軟正黑體" w:hAnsi="Times New Roman" w:hint="eastAsia"/>
                <w:szCs w:val="24"/>
              </w:rPr>
              <w:t>窗戶材質要經生物保全風險評鑑，採用適當保全等級。</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748DF" w14:textId="77777777" w:rsidR="00E93DB8" w:rsidRDefault="00E93DB8" w:rsidP="00E12BA5">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8A38A39" w14:textId="77777777" w:rsidR="00E93DB8" w:rsidRDefault="00E93DB8" w:rsidP="00E12BA5">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tcPr>
          <w:p w14:paraId="55081B01" w14:textId="27897F69" w:rsidR="00E93DB8" w:rsidRPr="003B6B54" w:rsidRDefault="00E93DB8" w:rsidP="00E12BA5">
            <w:pPr>
              <w:spacing w:line="320" w:lineRule="exact"/>
              <w:jc w:val="center"/>
              <w:rPr>
                <w:rFonts w:ascii="Times New Roman" w:eastAsia="微軟正黑體" w:hAnsi="Times New Roman"/>
                <w:szCs w:val="24"/>
              </w:rPr>
            </w:pPr>
            <w:r w:rsidRPr="003B6B5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FA863E" w14:textId="2136F956" w:rsidR="00E93DB8" w:rsidRDefault="00E93DB8" w:rsidP="00E12BA5">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9FCFB0C" w14:textId="77777777" w:rsidR="00E93DB8" w:rsidRDefault="00E93DB8" w:rsidP="00E12BA5">
            <w:pPr>
              <w:widowControl/>
              <w:suppressAutoHyphens w:val="0"/>
              <w:spacing w:line="320" w:lineRule="exact"/>
              <w:rPr>
                <w:rFonts w:ascii="Times New Roman" w:eastAsia="微軟正黑體" w:hAnsi="Times New Roman"/>
                <w:b/>
                <w:szCs w:val="24"/>
              </w:rPr>
            </w:pPr>
          </w:p>
        </w:tc>
      </w:tr>
      <w:tr w:rsidR="00E93DB8" w14:paraId="70094EFA"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7BB44" w14:textId="77777777" w:rsidR="00E93DB8" w:rsidRDefault="00E93DB8" w:rsidP="00E12BA5">
            <w:pPr>
              <w:spacing w:line="320" w:lineRule="exact"/>
              <w:jc w:val="center"/>
              <w:rPr>
                <w:rFonts w:ascii="Times New Roman" w:eastAsia="微軟正黑體" w:hAnsi="Times New Roman"/>
                <w:szCs w:val="24"/>
              </w:rPr>
            </w:pPr>
            <w:r>
              <w:rPr>
                <w:rFonts w:ascii="Times New Roman" w:eastAsia="微軟正黑體" w:hAnsi="Times New Roman"/>
                <w:szCs w:val="24"/>
              </w:rPr>
              <w:t>3.2.5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7F14C" w14:textId="513C9B86" w:rsidR="00E93DB8" w:rsidRPr="00200241" w:rsidRDefault="00E93DB8" w:rsidP="00E12BA5">
            <w:pPr>
              <w:spacing w:line="320" w:lineRule="exact"/>
              <w:jc w:val="both"/>
              <w:rPr>
                <w:rFonts w:ascii="Times New Roman" w:eastAsia="微軟正黑體" w:hAnsi="Times New Roman"/>
                <w:szCs w:val="24"/>
              </w:rPr>
            </w:pPr>
            <w:r w:rsidRPr="00200241">
              <w:rPr>
                <w:rFonts w:ascii="Times New Roman" w:eastAsia="微軟正黑體" w:hAnsi="Times New Roman" w:hint="eastAsia"/>
                <w:szCs w:val="24"/>
              </w:rPr>
              <w:t>阻隔</w:t>
            </w:r>
            <w:r w:rsidR="00C1370A" w:rsidRPr="00200241">
              <w:rPr>
                <w:rFonts w:ascii="Times New Roman" w:eastAsia="微軟正黑體" w:hAnsi="Times New Roman" w:hint="eastAsia"/>
                <w:szCs w:val="24"/>
              </w:rPr>
              <w:t>區域</w:t>
            </w:r>
            <w:r w:rsidRPr="00200241">
              <w:rPr>
                <w:rFonts w:ascii="Times New Roman" w:eastAsia="微軟正黑體" w:hAnsi="Times New Roman" w:hint="eastAsia"/>
                <w:szCs w:val="24"/>
              </w:rPr>
              <w:t>之窗戶位置，須避免公眾看到動物房。</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0E966" w14:textId="77777777" w:rsidR="00E93DB8" w:rsidRDefault="00E93DB8" w:rsidP="00E12BA5">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D469A0A" w14:textId="77777777" w:rsidR="00E93DB8" w:rsidRDefault="00E93DB8" w:rsidP="00E12BA5">
            <w:pPr>
              <w:spacing w:line="320" w:lineRule="exact"/>
              <w:jc w:val="center"/>
              <w:rPr>
                <w:rFonts w:ascii="Times New Roman" w:eastAsia="微軟正黑體" w:hAnsi="Times New Roman"/>
                <w:szCs w:val="24"/>
              </w:rPr>
            </w:pPr>
            <w:r>
              <w:rPr>
                <w:rFonts w:ascii="Times New Roman" w:eastAsia="標楷體" w:hAnsi="Times New Roman"/>
                <w:szCs w:val="24"/>
              </w:rPr>
              <w:t>W/A</w:t>
            </w:r>
          </w:p>
        </w:tc>
        <w:tc>
          <w:tcPr>
            <w:tcW w:w="1025" w:type="dxa"/>
            <w:tcBorders>
              <w:top w:val="single" w:sz="4" w:space="0" w:color="000000"/>
              <w:left w:val="single" w:sz="4" w:space="0" w:color="000000"/>
              <w:bottom w:val="single" w:sz="4" w:space="0" w:color="000000"/>
              <w:right w:val="single" w:sz="4" w:space="0" w:color="000000"/>
            </w:tcBorders>
          </w:tcPr>
          <w:p w14:paraId="4030FA0A" w14:textId="60E9AC05" w:rsidR="00E93DB8" w:rsidRDefault="00E93DB8" w:rsidP="00E12BA5">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03D02" w14:textId="3300C922" w:rsidR="00E93DB8" w:rsidRDefault="00E93DB8" w:rsidP="00E12BA5">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0816B97" w14:textId="77777777" w:rsidR="00E93DB8" w:rsidRDefault="00E93DB8" w:rsidP="00E12BA5">
            <w:pPr>
              <w:widowControl/>
              <w:suppressAutoHyphens w:val="0"/>
              <w:spacing w:line="320" w:lineRule="exact"/>
              <w:rPr>
                <w:rFonts w:ascii="Times New Roman" w:eastAsia="微軟正黑體" w:hAnsi="Times New Roman"/>
                <w:b/>
                <w:szCs w:val="24"/>
              </w:rPr>
            </w:pPr>
          </w:p>
        </w:tc>
      </w:tr>
      <w:tr w:rsidR="00E93DB8" w14:paraId="0B1C6B2F"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27C5D5" w14:textId="77777777" w:rsidR="00E93DB8" w:rsidRDefault="00E93DB8" w:rsidP="00E12BA5">
            <w:pPr>
              <w:spacing w:line="320" w:lineRule="exact"/>
              <w:jc w:val="center"/>
              <w:rPr>
                <w:rFonts w:ascii="Times New Roman" w:eastAsia="微軟正黑體" w:hAnsi="Times New Roman"/>
                <w:szCs w:val="24"/>
              </w:rPr>
            </w:pPr>
            <w:r>
              <w:rPr>
                <w:rFonts w:ascii="Times New Roman" w:eastAsia="微軟正黑體" w:hAnsi="Times New Roman"/>
                <w:szCs w:val="24"/>
              </w:rPr>
              <w:t>3.2.9</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DD3D59" w14:textId="112C9CC0" w:rsidR="00E93DB8" w:rsidRDefault="00E93DB8" w:rsidP="00E12BA5">
            <w:pPr>
              <w:spacing w:line="320" w:lineRule="exact"/>
              <w:jc w:val="both"/>
              <w:rPr>
                <w:rFonts w:ascii="Times New Roman" w:eastAsia="微軟正黑體" w:hAnsi="Times New Roman"/>
                <w:szCs w:val="24"/>
              </w:rPr>
            </w:pPr>
            <w:r>
              <w:rPr>
                <w:rFonts w:ascii="Times New Roman" w:eastAsia="微軟正黑體" w:hAnsi="Times New Roman" w:hint="eastAsia"/>
                <w:szCs w:val="24"/>
              </w:rPr>
              <w:t>阻</w:t>
            </w:r>
            <w:r w:rsidRPr="00200241">
              <w:rPr>
                <w:rFonts w:ascii="Times New Roman" w:eastAsia="微軟正黑體" w:hAnsi="Times New Roman" w:hint="eastAsia"/>
                <w:szCs w:val="24"/>
              </w:rPr>
              <w:t>隔區域可能被汙染的工作</w:t>
            </w:r>
            <w:proofErr w:type="gramStart"/>
            <w:r w:rsidRPr="00200241">
              <w:rPr>
                <w:rFonts w:ascii="Times New Roman" w:eastAsia="微軟正黑體" w:hAnsi="Times New Roman" w:hint="eastAsia"/>
                <w:szCs w:val="24"/>
              </w:rPr>
              <w:t>檯</w:t>
            </w:r>
            <w:proofErr w:type="gramEnd"/>
            <w:r w:rsidRPr="00200241">
              <w:rPr>
                <w:rFonts w:ascii="Times New Roman" w:eastAsia="微軟正黑體" w:hAnsi="Times New Roman" w:hint="eastAsia"/>
                <w:szCs w:val="24"/>
              </w:rPr>
              <w:t>表面或表面下方所有貫穿處，</w:t>
            </w:r>
            <w:r w:rsidRPr="00200241">
              <w:rPr>
                <w:rFonts w:ascii="Times New Roman" w:eastAsia="微軟正黑體" w:hAnsi="Times New Roman" w:hint="eastAsia"/>
                <w:szCs w:val="24"/>
              </w:rPr>
              <w:lastRenderedPageBreak/>
              <w:t>包括所有管路及接線，要使用可耐</w:t>
            </w:r>
            <w:r>
              <w:rPr>
                <w:rFonts w:ascii="Times New Roman" w:eastAsia="微軟正黑體" w:hAnsi="Times New Roman" w:hint="eastAsia"/>
                <w:szCs w:val="24"/>
              </w:rPr>
              <w:t>受消毒劑之不收縮填塞材料密封。</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871EF4" w14:textId="77777777" w:rsidR="00E93DB8" w:rsidRDefault="00E93DB8" w:rsidP="00E12BA5">
            <w:pPr>
              <w:spacing w:line="320" w:lineRule="exact"/>
              <w:jc w:val="center"/>
            </w:pPr>
            <w:r>
              <w:rPr>
                <w:rFonts w:ascii="Times New Roman" w:eastAsia="標楷體" w:hAnsi="Times New Roman"/>
                <w:szCs w:val="24"/>
              </w:rPr>
              <w:lastRenderedPageBreak/>
              <w:t>P</w:t>
            </w: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4BB4325" w14:textId="77777777" w:rsidR="00E93DB8" w:rsidRDefault="00E93DB8" w:rsidP="00E12BA5">
            <w:pPr>
              <w:spacing w:line="320" w:lineRule="exact"/>
              <w:jc w:val="center"/>
              <w:rPr>
                <w:rFonts w:ascii="Times New Roman" w:eastAsia="微軟正黑體" w:hAnsi="Times New Roman"/>
                <w:szCs w:val="24"/>
              </w:rPr>
            </w:pPr>
            <w:r>
              <w:rPr>
                <w:rFonts w:ascii="Times New Roman" w:eastAsia="標楷體" w:hAnsi="Times New Roman"/>
                <w:szCs w:val="24"/>
              </w:rPr>
              <w:t>P</w:t>
            </w: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3C88732" w14:textId="7F792397" w:rsidR="00E93DB8" w:rsidRDefault="00E93DB8" w:rsidP="0049272A">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0BB2D7" w14:textId="31F51F8F" w:rsidR="00E93DB8" w:rsidRDefault="00E93DB8" w:rsidP="00E12BA5">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ED8B81F" w14:textId="77777777" w:rsidR="00E93DB8" w:rsidRDefault="00E93DB8" w:rsidP="00E12BA5">
            <w:pPr>
              <w:widowControl/>
              <w:suppressAutoHyphens w:val="0"/>
              <w:spacing w:line="320" w:lineRule="exact"/>
              <w:rPr>
                <w:rFonts w:ascii="Times New Roman" w:eastAsia="微軟正黑體" w:hAnsi="Times New Roman"/>
                <w:b/>
                <w:szCs w:val="24"/>
              </w:rPr>
            </w:pPr>
          </w:p>
        </w:tc>
      </w:tr>
      <w:tr w:rsidR="00E93DB8" w14:paraId="6EA5BFDF"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A3466" w14:textId="1B71CE15" w:rsidR="00E93DB8" w:rsidRPr="00C1370A" w:rsidRDefault="00E93DB8" w:rsidP="006003C2">
            <w:pPr>
              <w:spacing w:line="320" w:lineRule="exact"/>
              <w:jc w:val="center"/>
              <w:rPr>
                <w:rFonts w:ascii="Times New Roman" w:eastAsia="微軟正黑體" w:hAnsi="Times New Roman"/>
                <w:szCs w:val="24"/>
                <w:highlight w:val="yellow"/>
              </w:rPr>
            </w:pPr>
            <w:r w:rsidRPr="00200241">
              <w:rPr>
                <w:rFonts w:ascii="Times New Roman" w:eastAsia="微軟正黑體" w:hAnsi="Times New Roman" w:hint="eastAsia"/>
                <w:szCs w:val="24"/>
              </w:rPr>
              <w:t>3.2.1</w:t>
            </w:r>
            <w:r w:rsidR="002D382C" w:rsidRPr="00200241">
              <w:rPr>
                <w:rFonts w:ascii="Times New Roman" w:eastAsia="微軟正黑體" w:hAnsi="Times New Roman" w:hint="eastAsia"/>
                <w:szCs w:val="24"/>
              </w:rPr>
              <w:t>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8E58D" w14:textId="26D32C0F" w:rsidR="00E93DB8" w:rsidRPr="00C1370A" w:rsidRDefault="00E93DB8" w:rsidP="006003C2">
            <w:pPr>
              <w:spacing w:line="320" w:lineRule="exact"/>
              <w:jc w:val="both"/>
              <w:rPr>
                <w:rFonts w:ascii="Times New Roman" w:eastAsia="微軟正黑體" w:hAnsi="Times New Roman"/>
                <w:szCs w:val="24"/>
              </w:rPr>
            </w:pPr>
            <w:r w:rsidRPr="00C1370A">
              <w:rPr>
                <w:rFonts w:ascii="Times New Roman" w:eastAsia="微軟正黑體" w:hAnsi="Times New Roman" w:hint="eastAsia"/>
                <w:szCs w:val="24"/>
              </w:rPr>
              <w:t>位在阻隔</w:t>
            </w:r>
            <w:proofErr w:type="gramStart"/>
            <w:r w:rsidRPr="00C1370A">
              <w:rPr>
                <w:rFonts w:ascii="Times New Roman" w:eastAsia="微軟正黑體" w:hAnsi="Times New Roman" w:hint="eastAsia"/>
                <w:szCs w:val="24"/>
              </w:rPr>
              <w:t>區域</w:t>
            </w:r>
            <w:r w:rsidR="00CF14FE" w:rsidRPr="00200241">
              <w:rPr>
                <w:rFonts w:ascii="Times New Roman" w:eastAsia="微軟正黑體" w:hAnsi="Times New Roman" w:hint="eastAsia"/>
                <w:szCs w:val="24"/>
              </w:rPr>
              <w:t>相隔公共</w:t>
            </w:r>
            <w:proofErr w:type="gramEnd"/>
            <w:r w:rsidR="00CF14FE" w:rsidRPr="00200241">
              <w:rPr>
                <w:rFonts w:ascii="Times New Roman" w:eastAsia="微軟正黑體" w:hAnsi="Times New Roman" w:hint="eastAsia"/>
                <w:szCs w:val="24"/>
              </w:rPr>
              <w:t>區域</w:t>
            </w:r>
            <w:r w:rsidRPr="00C1370A">
              <w:rPr>
                <w:rFonts w:ascii="Times New Roman" w:eastAsia="微軟正黑體" w:hAnsi="Times New Roman" w:hint="eastAsia"/>
                <w:szCs w:val="24"/>
              </w:rPr>
              <w:t>之窗戶要隨時注意保全。窗戶及其他可以進入保全圍欄的開口，例如通風管道，可安裝欄杆、</w:t>
            </w:r>
            <w:proofErr w:type="gramStart"/>
            <w:r w:rsidRPr="00C1370A">
              <w:rPr>
                <w:rFonts w:ascii="Times New Roman" w:eastAsia="微軟正黑體" w:hAnsi="Times New Roman" w:hint="eastAsia"/>
                <w:szCs w:val="24"/>
              </w:rPr>
              <w:t>金屬格柵或</w:t>
            </w:r>
            <w:proofErr w:type="gramEnd"/>
            <w:r w:rsidRPr="00C1370A">
              <w:rPr>
                <w:rFonts w:ascii="Times New Roman" w:eastAsia="微軟正黑體" w:hAnsi="Times New Roman" w:hint="eastAsia"/>
                <w:szCs w:val="24"/>
              </w:rPr>
              <w:t>金屬網，以加強保全。</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B2A6A" w14:textId="4EBA3146" w:rsidR="00E93DB8" w:rsidRPr="00C1370A" w:rsidRDefault="00E93DB8" w:rsidP="006003C2">
            <w:pPr>
              <w:spacing w:line="320" w:lineRule="exact"/>
              <w:jc w:val="center"/>
              <w:rPr>
                <w:rFonts w:ascii="Times New Roman" w:eastAsia="標楷體" w:hAnsi="Times New Roman"/>
                <w:szCs w:val="24"/>
              </w:rPr>
            </w:pPr>
            <w:r w:rsidRPr="00C1370A">
              <w:rPr>
                <w:rFonts w:ascii="Times New Roman" w:eastAsia="標楷體" w:hAnsi="Times New Roman" w:hint="eastAsia"/>
                <w:szCs w:val="24"/>
              </w:rPr>
              <w:t>M</w:t>
            </w:r>
          </w:p>
        </w:tc>
        <w:tc>
          <w:tcPr>
            <w:tcW w:w="1094" w:type="dxa"/>
            <w:tcBorders>
              <w:top w:val="single" w:sz="4" w:space="0" w:color="000000"/>
              <w:left w:val="single" w:sz="4" w:space="0" w:color="000000"/>
              <w:bottom w:val="single" w:sz="4" w:space="0" w:color="000000"/>
              <w:right w:val="single" w:sz="4" w:space="0" w:color="000000"/>
            </w:tcBorders>
            <w:vAlign w:val="center"/>
          </w:tcPr>
          <w:p w14:paraId="67E6F654" w14:textId="58012A1D" w:rsidR="00E93DB8" w:rsidRPr="00C1370A" w:rsidRDefault="00E93DB8" w:rsidP="006003C2">
            <w:pPr>
              <w:spacing w:line="320" w:lineRule="exact"/>
              <w:jc w:val="center"/>
              <w:rPr>
                <w:rFonts w:ascii="Times New Roman" w:eastAsia="標楷體" w:hAnsi="Times New Roman"/>
                <w:szCs w:val="24"/>
              </w:rPr>
            </w:pPr>
            <w:r w:rsidRPr="00C1370A">
              <w:rPr>
                <w:rFonts w:ascii="Times New Roman" w:eastAsia="標楷體" w:hAnsi="Times New Roman" w:hint="eastAsia"/>
                <w:szCs w:val="24"/>
              </w:rPr>
              <w:t>M</w:t>
            </w:r>
          </w:p>
        </w:tc>
        <w:tc>
          <w:tcPr>
            <w:tcW w:w="1025" w:type="dxa"/>
            <w:tcBorders>
              <w:top w:val="single" w:sz="4" w:space="0" w:color="000000"/>
              <w:left w:val="single" w:sz="4" w:space="0" w:color="000000"/>
              <w:bottom w:val="single" w:sz="4" w:space="0" w:color="000000"/>
              <w:right w:val="single" w:sz="4" w:space="0" w:color="000000"/>
            </w:tcBorders>
            <w:vAlign w:val="center"/>
          </w:tcPr>
          <w:p w14:paraId="2284DBD8" w14:textId="3FB972A7" w:rsidR="00E93DB8" w:rsidRPr="00C1370A" w:rsidRDefault="00E93DB8" w:rsidP="006003C2">
            <w:pPr>
              <w:spacing w:line="320" w:lineRule="exact"/>
              <w:jc w:val="center"/>
              <w:rPr>
                <w:rFonts w:ascii="Times New Roman" w:eastAsia="微軟正黑體" w:hAnsi="Times New Roman"/>
                <w:szCs w:val="24"/>
              </w:rPr>
            </w:pPr>
            <w:r w:rsidRPr="00C1370A">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2B373" w14:textId="77777777" w:rsidR="00E93DB8" w:rsidRDefault="00E93DB8"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tcPr>
          <w:p w14:paraId="42DB35A4" w14:textId="77777777" w:rsidR="00E93DB8" w:rsidRDefault="00E93DB8" w:rsidP="006003C2">
            <w:pPr>
              <w:widowControl/>
              <w:suppressAutoHyphens w:val="0"/>
              <w:spacing w:line="320" w:lineRule="exact"/>
              <w:rPr>
                <w:rFonts w:ascii="Times New Roman" w:eastAsia="微軟正黑體" w:hAnsi="Times New Roman"/>
                <w:b/>
                <w:szCs w:val="24"/>
              </w:rPr>
            </w:pPr>
          </w:p>
        </w:tc>
      </w:tr>
      <w:tr w:rsidR="0044197D" w14:paraId="6D70A817" w14:textId="77777777" w:rsidTr="00B6654D">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5C48AF88" w14:textId="77777777" w:rsidR="0044197D" w:rsidRDefault="0044197D"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3.3</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82DCDB" w14:textId="5EF73F43" w:rsidR="0044197D" w:rsidRDefault="0044197D" w:rsidP="006003C2">
            <w:pPr>
              <w:spacing w:line="320" w:lineRule="exact"/>
              <w:jc w:val="both"/>
              <w:rPr>
                <w:rFonts w:ascii="Times New Roman" w:eastAsia="微軟正黑體" w:hAnsi="Times New Roman"/>
                <w:b/>
                <w:szCs w:val="24"/>
              </w:rPr>
            </w:pPr>
            <w:r>
              <w:rPr>
                <w:rFonts w:ascii="Times New Roman" w:eastAsia="微軟正黑體" w:hAnsi="Times New Roman" w:hint="eastAsia"/>
                <w:b/>
                <w:szCs w:val="24"/>
              </w:rPr>
              <w:t>入口</w:t>
            </w:r>
          </w:p>
        </w:tc>
        <w:tc>
          <w:tcPr>
            <w:tcW w:w="3009" w:type="dxa"/>
            <w:vMerge w:val="restart"/>
            <w:tcBorders>
              <w:top w:val="single" w:sz="4" w:space="0" w:color="000000"/>
              <w:left w:val="single" w:sz="4" w:space="0" w:color="000000"/>
              <w:right w:val="single" w:sz="4" w:space="0" w:color="000000"/>
            </w:tcBorders>
            <w:vAlign w:val="center"/>
            <w:hideMark/>
          </w:tcPr>
          <w:p w14:paraId="165F9F58"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05E3DF12" w14:textId="77777777" w:rsidTr="000C345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D723E"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3.3.1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447FFA"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通往阻隔區域之門可上鎖。</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EE704A"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55691E4"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tcPr>
          <w:p w14:paraId="76FC81E6" w14:textId="4907046E" w:rsidR="0044197D" w:rsidRDefault="0044197D" w:rsidP="006003C2">
            <w:pPr>
              <w:spacing w:line="320" w:lineRule="exact"/>
              <w:jc w:val="center"/>
              <w:rPr>
                <w:rFonts w:ascii="Times New Roman" w:eastAsia="微軟正黑體" w:hAnsi="Times New Roman"/>
                <w:szCs w:val="24"/>
              </w:rPr>
            </w:pPr>
            <w:r w:rsidRPr="00200241">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27847D" w14:textId="73B4B7CF"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8126CC7"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36284AB4" w14:textId="77777777" w:rsidTr="002F612D">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F161AD"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3.3.2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DB0EB"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生物危害警告標示</w:t>
            </w:r>
            <w:r>
              <w:rPr>
                <w:rFonts w:ascii="Times New Roman" w:eastAsia="微軟正黑體" w:hAnsi="Times New Roman"/>
                <w:szCs w:val="24"/>
              </w:rPr>
              <w:t>(</w:t>
            </w:r>
            <w:r>
              <w:rPr>
                <w:rFonts w:ascii="Times New Roman" w:eastAsia="微軟正黑體" w:hAnsi="Times New Roman" w:hint="eastAsia"/>
                <w:szCs w:val="24"/>
              </w:rPr>
              <w:t>包含國際生物危害警告標誌、生物安全等級、聯絡人姓名與電話，以及進入要求</w:t>
            </w:r>
            <w:r>
              <w:rPr>
                <w:rFonts w:ascii="Times New Roman" w:eastAsia="微軟正黑體" w:hAnsi="Times New Roman"/>
                <w:szCs w:val="24"/>
              </w:rPr>
              <w:t>)</w:t>
            </w:r>
            <w:r>
              <w:rPr>
                <w:rFonts w:ascii="Times New Roman" w:eastAsia="微軟正黑體" w:hAnsi="Times New Roman" w:hint="eastAsia"/>
                <w:szCs w:val="24"/>
              </w:rPr>
              <w:t>張貼於進入阻隔區域之入口處。</w:t>
            </w:r>
          </w:p>
          <w:p w14:paraId="743CDCCC" w14:textId="5B956D85" w:rsidR="0018508A" w:rsidRDefault="0018508A" w:rsidP="006003C2">
            <w:pPr>
              <w:spacing w:line="320" w:lineRule="exact"/>
              <w:jc w:val="both"/>
              <w:rPr>
                <w:rFonts w:ascii="Times New Roman" w:eastAsia="微軟正黑體" w:hAnsi="Times New Roman"/>
                <w:szCs w:val="24"/>
              </w:rPr>
            </w:pPr>
            <w:r w:rsidRPr="005E7309">
              <w:rPr>
                <w:rFonts w:ascii="Times New Roman" w:eastAsia="微軟正黑體" w:hAnsi="Times New Roman" w:hint="eastAsia"/>
                <w:szCs w:val="24"/>
              </w:rPr>
              <w:t>*</w:t>
            </w:r>
            <w:proofErr w:type="gramStart"/>
            <w:r w:rsidRPr="005E7309">
              <w:rPr>
                <w:rFonts w:ascii="Times New Roman" w:eastAsia="微軟正黑體" w:hAnsi="Times New Roman" w:hint="eastAsia"/>
                <w:szCs w:val="24"/>
              </w:rPr>
              <w:t>生材庫免</w:t>
            </w:r>
            <w:proofErr w:type="gramEnd"/>
            <w:r w:rsidRPr="005E7309">
              <w:rPr>
                <w:rFonts w:ascii="Times New Roman" w:eastAsia="微軟正黑體" w:hAnsi="Times New Roman" w:hint="eastAsia"/>
                <w:szCs w:val="24"/>
              </w:rPr>
              <w:t>標示生物安全等級。</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F6BBA"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504B4E2"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A3D8E82" w14:textId="3C3E4387" w:rsidR="0044197D" w:rsidRDefault="0018508A" w:rsidP="006003C2">
            <w:pPr>
              <w:spacing w:line="320" w:lineRule="exact"/>
              <w:jc w:val="center"/>
              <w:rPr>
                <w:rFonts w:ascii="Times New Roman" w:eastAsia="微軟正黑體" w:hAnsi="Times New Roman"/>
                <w:szCs w:val="24"/>
              </w:rPr>
            </w:pPr>
            <w:r w:rsidRPr="005E7309">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C14AC" w14:textId="50103E94"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ED1EAC4"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45C1973D" w14:textId="77777777" w:rsidTr="002F612D">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6ABA4"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3.3.3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B37AA8"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當動物房存在特殊危害風險時，於入口處張貼警告標示。</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757532" w14:textId="77777777" w:rsidR="0044197D" w:rsidRDefault="0044197D" w:rsidP="006003C2">
            <w:pPr>
              <w:spacing w:line="320" w:lineRule="exact"/>
              <w:jc w:val="center"/>
            </w:pPr>
            <w: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F1DC3CC"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AA62143" w14:textId="0D9A4262"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D51A3" w14:textId="4690C36E"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2619C9B"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6EB1DA82" w14:textId="77777777" w:rsidTr="002F612D">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D3CA17"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3.3.4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FCA069" w14:textId="0655BE00"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進入阻隔區域須有門禁系</w:t>
            </w:r>
            <w:r w:rsidRPr="00C1370A">
              <w:rPr>
                <w:rFonts w:ascii="Times New Roman" w:eastAsia="微軟正黑體" w:hAnsi="Times New Roman" w:hint="eastAsia"/>
                <w:szCs w:val="24"/>
              </w:rPr>
              <w:t>統</w:t>
            </w:r>
            <w:r w:rsidRPr="00C1370A">
              <w:rPr>
                <w:rFonts w:ascii="微軟正黑體" w:eastAsia="微軟正黑體" w:hAnsi="微軟正黑體" w:hint="eastAsia"/>
                <w:szCs w:val="24"/>
              </w:rPr>
              <w:t>(例如鑰匙、刷卡進入或警衛管制等)。</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29DA2" w14:textId="77777777" w:rsidR="0044197D" w:rsidRDefault="0044197D"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C862041"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28F85FAC" w14:textId="18115A94" w:rsidR="0044197D" w:rsidRPr="00C1370A" w:rsidRDefault="0044197D" w:rsidP="006003C2">
            <w:pPr>
              <w:spacing w:line="320" w:lineRule="exact"/>
              <w:jc w:val="center"/>
              <w:rPr>
                <w:rFonts w:ascii="Times New Roman" w:eastAsia="微軟正黑體" w:hAnsi="Times New Roman"/>
                <w:szCs w:val="24"/>
              </w:rPr>
            </w:pPr>
            <w:r w:rsidRPr="00C1370A">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900D45" w14:textId="1256DA10"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0159D7A1" w14:textId="77777777" w:rsidR="0044197D" w:rsidRDefault="0044197D" w:rsidP="006003C2">
            <w:pPr>
              <w:spacing w:line="320" w:lineRule="exact"/>
              <w:jc w:val="center"/>
              <w:rPr>
                <w:rFonts w:ascii="Times New Roman" w:eastAsia="微軟正黑體" w:hAnsi="Times New Roman"/>
                <w:szCs w:val="24"/>
              </w:rPr>
            </w:pPr>
          </w:p>
        </w:tc>
      </w:tr>
      <w:tr w:rsidR="0044197D" w14:paraId="2BFA1B3C" w14:textId="77777777" w:rsidTr="002F612D">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188EB6"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3.3.7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27A746"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提供已使用過的個人防護裝備之存放空間。</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48E307"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C3A38AB"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963CE3D" w14:textId="4EDDEE95" w:rsidR="0044197D" w:rsidRPr="00C1370A" w:rsidRDefault="0044197D" w:rsidP="006003C2">
            <w:pPr>
              <w:spacing w:line="320" w:lineRule="exact"/>
              <w:jc w:val="center"/>
              <w:rPr>
                <w:rFonts w:ascii="Times New Roman" w:eastAsia="微軟正黑體" w:hAnsi="Times New Roman"/>
                <w:szCs w:val="24"/>
              </w:rPr>
            </w:pPr>
            <w:r w:rsidRPr="00C1370A">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CC9A4" w14:textId="5B7B0460"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9F08A65"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6965FC3A" w14:textId="77777777" w:rsidTr="002F612D">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F39EC5"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3.3.8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EBA78"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阻隔區域設有專用更換區域，以利人員進入阻隔區域後，將個人衣物與阻隔區域專用衣物分開</w:t>
            </w:r>
            <w:r>
              <w:rPr>
                <w:rFonts w:ascii="Times New Roman" w:eastAsia="微軟正黑體" w:hAnsi="Times New Roman"/>
                <w:szCs w:val="24"/>
              </w:rPr>
              <w:t>(</w:t>
            </w:r>
            <w:r>
              <w:rPr>
                <w:rFonts w:ascii="Times New Roman" w:eastAsia="微軟正黑體" w:hAnsi="Times New Roman" w:hint="eastAsia"/>
                <w:szCs w:val="24"/>
              </w:rPr>
              <w:t>即</w:t>
            </w:r>
            <w:proofErr w:type="gramStart"/>
            <w:r>
              <w:rPr>
                <w:rFonts w:ascii="Times New Roman" w:eastAsia="微軟正黑體" w:hAnsi="Times New Roman"/>
                <w:szCs w:val="24"/>
              </w:rPr>
              <w:t>”</w:t>
            </w:r>
            <w:proofErr w:type="gramEnd"/>
            <w:r>
              <w:rPr>
                <w:rFonts w:ascii="Times New Roman" w:eastAsia="微軟正黑體" w:hAnsi="Times New Roman" w:hint="eastAsia"/>
                <w:szCs w:val="24"/>
              </w:rPr>
              <w:t>髒汙</w:t>
            </w:r>
            <w:r>
              <w:rPr>
                <w:rFonts w:ascii="Times New Roman" w:eastAsia="微軟正黑體" w:hAnsi="Times New Roman"/>
                <w:szCs w:val="24"/>
              </w:rPr>
              <w:t>”</w:t>
            </w:r>
            <w:r>
              <w:rPr>
                <w:rFonts w:ascii="Times New Roman" w:eastAsia="微軟正黑體" w:hAnsi="Times New Roman" w:hint="eastAsia"/>
                <w:szCs w:val="24"/>
              </w:rPr>
              <w:t>更換區與</w:t>
            </w:r>
            <w:r>
              <w:rPr>
                <w:rFonts w:ascii="Times New Roman" w:eastAsia="微軟正黑體" w:hAnsi="Times New Roman"/>
                <w:szCs w:val="24"/>
              </w:rPr>
              <w:t>”</w:t>
            </w:r>
            <w:r>
              <w:rPr>
                <w:rFonts w:ascii="Times New Roman" w:eastAsia="微軟正黑體" w:hAnsi="Times New Roman" w:hint="eastAsia"/>
                <w:szCs w:val="24"/>
              </w:rPr>
              <w:t>潔淨</w:t>
            </w:r>
            <w:r>
              <w:rPr>
                <w:rFonts w:ascii="Times New Roman" w:eastAsia="微軟正黑體" w:hAnsi="Times New Roman"/>
                <w:szCs w:val="24"/>
              </w:rPr>
              <w:t>”</w:t>
            </w:r>
            <w:r>
              <w:rPr>
                <w:rFonts w:ascii="Times New Roman" w:eastAsia="微軟正黑體" w:hAnsi="Times New Roman" w:hint="eastAsia"/>
                <w:szCs w:val="24"/>
              </w:rPr>
              <w:t>更換區</w:t>
            </w:r>
            <w:r>
              <w:rPr>
                <w:rFonts w:ascii="Times New Roman" w:eastAsia="微軟正黑體" w:hAnsi="Times New Roman"/>
                <w:szCs w:val="24"/>
              </w:rPr>
              <w:t>)</w:t>
            </w:r>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44B56" w14:textId="77777777" w:rsidR="0044197D" w:rsidRDefault="0044197D"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B2AEF7E"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0279607C" w14:textId="3316A1B9"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2A488" w14:textId="24EBBB33"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6DEB8D7"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386EDD7F" w14:textId="77777777" w:rsidTr="002F612D">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8A1B09"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3.3.9</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3BD334"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阻隔區域之出入口</w:t>
            </w:r>
            <w:proofErr w:type="gramStart"/>
            <w:r>
              <w:rPr>
                <w:rFonts w:ascii="Times New Roman" w:eastAsia="微軟正黑體" w:hAnsi="Times New Roman" w:hint="eastAsia"/>
                <w:szCs w:val="24"/>
              </w:rPr>
              <w:t>設有前室</w:t>
            </w:r>
            <w:proofErr w:type="gramEnd"/>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224ECD" w14:textId="77777777" w:rsidR="0044197D" w:rsidRDefault="0044197D"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635F14D"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44BCAC7D" w14:textId="0646F6A6"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770737" w14:textId="05771711"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775CA690"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0665FABF" w14:textId="77777777" w:rsidTr="00B6654D">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10341C4B" w14:textId="77777777" w:rsidR="0044197D" w:rsidRDefault="0044197D"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3.4</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2E23D7" w14:textId="1532028F" w:rsidR="0044197D" w:rsidRDefault="0044197D" w:rsidP="006003C2">
            <w:pPr>
              <w:spacing w:line="320" w:lineRule="exact"/>
              <w:rPr>
                <w:rFonts w:ascii="Times New Roman" w:eastAsia="微軟正黑體" w:hAnsi="Times New Roman"/>
                <w:b/>
                <w:szCs w:val="24"/>
              </w:rPr>
            </w:pPr>
            <w:r>
              <w:rPr>
                <w:rFonts w:ascii="Times New Roman" w:eastAsia="微軟正黑體" w:hAnsi="Times New Roman" w:hint="eastAsia"/>
                <w:b/>
                <w:szCs w:val="24"/>
              </w:rPr>
              <w:t>表面塗料及實驗桌櫃</w:t>
            </w:r>
          </w:p>
        </w:tc>
        <w:tc>
          <w:tcPr>
            <w:tcW w:w="3009" w:type="dxa"/>
            <w:vMerge w:val="restart"/>
            <w:tcBorders>
              <w:top w:val="single" w:sz="4" w:space="0" w:color="000000"/>
              <w:left w:val="single" w:sz="4" w:space="0" w:color="000000"/>
              <w:right w:val="single" w:sz="4" w:space="0" w:color="000000"/>
            </w:tcBorders>
            <w:vAlign w:val="center"/>
            <w:hideMark/>
          </w:tcPr>
          <w:p w14:paraId="1721CA99"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2F86CE44" w14:textId="77777777" w:rsidTr="00A8734E">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51167B"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3.4.1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D81CC9"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表面及內部塗層</w:t>
            </w:r>
            <w:r>
              <w:rPr>
                <w:rFonts w:ascii="Times New Roman" w:eastAsia="微軟正黑體" w:hAnsi="Times New Roman"/>
                <w:szCs w:val="24"/>
              </w:rPr>
              <w:t>(</w:t>
            </w:r>
            <w:r>
              <w:rPr>
                <w:rFonts w:ascii="Times New Roman" w:eastAsia="微軟正黑體" w:hAnsi="Times New Roman" w:hint="eastAsia"/>
                <w:szCs w:val="24"/>
              </w:rPr>
              <w:t>包括但不限於地板、天花板、牆壁、門、邊框、實驗桌櫃、工作檯面</w:t>
            </w:r>
            <w:r>
              <w:rPr>
                <w:rFonts w:ascii="Times New Roman" w:eastAsia="微軟正黑體" w:hAnsi="Times New Roman"/>
                <w:szCs w:val="24"/>
              </w:rPr>
              <w:t>)</w:t>
            </w:r>
            <w:r>
              <w:rPr>
                <w:rFonts w:ascii="Times New Roman" w:eastAsia="微軟正黑體" w:hAnsi="Times New Roman" w:hint="eastAsia"/>
                <w:szCs w:val="24"/>
              </w:rPr>
              <w:t>，可清潔、防水、防滑、防</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漬、耐濕氣、耐化學品、耐熱、耐撞，並可重複除汙及耐高壓清洗。</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53C62"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67A750F"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5303860" w14:textId="43DD0C44" w:rsidR="0044197D" w:rsidRDefault="0044197D" w:rsidP="00A8734E">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E9AB39" w14:textId="13ED645E"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95A7D54"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38831E41" w14:textId="77777777" w:rsidTr="00A8734E">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A3DCDE"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3.4.2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5D2C81"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相鄰及重疊的表面之間須構成連續面，且無縫隙。</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81345F" w14:textId="77777777" w:rsidR="0044197D" w:rsidRDefault="0044197D"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AC2DC61"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010C9A78" w14:textId="122C72D5" w:rsidR="0044197D" w:rsidRDefault="0044197D" w:rsidP="00A8734E">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D5419" w14:textId="75EF86A0"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8E01B46"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4574554B" w14:textId="77777777" w:rsidTr="00A8734E">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C6494"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3.4.4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1B47BF"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安裝在牆壁上的背擋板及牆面接合處要密封並與工作</w:t>
            </w:r>
            <w:proofErr w:type="gramStart"/>
            <w:r>
              <w:rPr>
                <w:rFonts w:ascii="Times New Roman" w:eastAsia="微軟正黑體" w:hAnsi="Times New Roman" w:hint="eastAsia"/>
                <w:szCs w:val="24"/>
              </w:rPr>
              <w:t>檯</w:t>
            </w:r>
            <w:proofErr w:type="gramEnd"/>
            <w:r>
              <w:rPr>
                <w:rFonts w:ascii="Times New Roman" w:eastAsia="微軟正黑體" w:hAnsi="Times New Roman" w:hint="eastAsia"/>
                <w:szCs w:val="24"/>
              </w:rPr>
              <w:t>構成連續面。</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9C5D40" w14:textId="77777777" w:rsidR="0044197D" w:rsidRDefault="0044197D"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5B24B8D"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0AD9F4CD" w14:textId="4E3E1EF5" w:rsidR="0044197D" w:rsidRDefault="0044197D" w:rsidP="00A8734E">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0917E5" w14:textId="5B8EA843"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BE68475"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1C44F5B4" w14:textId="77777777" w:rsidTr="00A8734E">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F90174"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3.4.5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B9857F"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地板須防滑。</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3487B"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D406D5F"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5F850A1" w14:textId="76252098" w:rsidR="0044197D" w:rsidRDefault="0044197D" w:rsidP="00A8734E">
            <w:pPr>
              <w:spacing w:line="320" w:lineRule="exact"/>
              <w:jc w:val="center"/>
              <w:rPr>
                <w:rFonts w:ascii="Times New Roman" w:eastAsia="微軟正黑體" w:hAnsi="Times New Roman"/>
                <w:szCs w:val="24"/>
              </w:rPr>
            </w:pPr>
            <w:r w:rsidRPr="0078116D">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0DBC9" w14:textId="66910EF9"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AEC74AD"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1206E97D" w14:textId="77777777" w:rsidTr="00A8734E">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92C09A"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lastRenderedPageBreak/>
              <w:t>3.4.6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F38EFD"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動物房及走道地板可承受所需負載。</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C15ED8" w14:textId="77777777" w:rsidR="0044197D" w:rsidRDefault="0044197D"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B6063A0"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09E150B7" w14:textId="786F8E71" w:rsidR="0044197D" w:rsidRDefault="0044197D" w:rsidP="00A8734E">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AE530" w14:textId="023A1918"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7974A37"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1B413866" w14:textId="77777777" w:rsidTr="00A8734E">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81B28"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3.4.7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769098"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地板及牆壁之間完全密封。</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95E080" w14:textId="77777777" w:rsidR="0044197D" w:rsidRDefault="0044197D"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4D25AB3"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3656DE2E" w14:textId="6AB88D91" w:rsidR="0044197D" w:rsidRDefault="0044197D" w:rsidP="00A8734E">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E7AD1" w14:textId="23E2294B"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6BEA6C14"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01594606" w14:textId="77777777" w:rsidTr="00AA3DF8">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301D61B8" w14:textId="77777777" w:rsidR="0044197D" w:rsidRDefault="0044197D"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3.6</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E7E6E6"/>
            <w:vAlign w:val="center"/>
          </w:tcPr>
          <w:p w14:paraId="723AA050" w14:textId="3D96614B" w:rsidR="0044197D" w:rsidRDefault="0044197D" w:rsidP="00AA3DF8">
            <w:pPr>
              <w:spacing w:line="320" w:lineRule="exact"/>
              <w:rPr>
                <w:rFonts w:ascii="Times New Roman" w:eastAsia="微軟正黑體" w:hAnsi="Times New Roman"/>
                <w:b/>
                <w:szCs w:val="24"/>
              </w:rPr>
            </w:pPr>
            <w:r>
              <w:rPr>
                <w:rFonts w:ascii="Times New Roman" w:eastAsia="微軟正黑體" w:hAnsi="Times New Roman" w:hint="eastAsia"/>
                <w:b/>
                <w:szCs w:val="24"/>
              </w:rPr>
              <w:t>支援設施</w:t>
            </w:r>
          </w:p>
        </w:tc>
        <w:tc>
          <w:tcPr>
            <w:tcW w:w="3009" w:type="dxa"/>
            <w:vMerge w:val="restart"/>
            <w:tcBorders>
              <w:top w:val="single" w:sz="4" w:space="0" w:color="000000"/>
              <w:left w:val="single" w:sz="4" w:space="0" w:color="000000"/>
              <w:right w:val="single" w:sz="4" w:space="0" w:color="000000"/>
            </w:tcBorders>
            <w:vAlign w:val="center"/>
            <w:hideMark/>
          </w:tcPr>
          <w:p w14:paraId="4E252069"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0D25A415" w14:textId="77777777" w:rsidTr="00AA3DF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DFFA8B"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3.6.1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9B8057"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對懸吊或外露管道、水管及其他支援設施，可進行表面除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F974061" w14:textId="77777777" w:rsidR="0044197D" w:rsidRDefault="0044197D"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88D9A9D"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7E478496" w14:textId="451BF214" w:rsidR="0044197D" w:rsidRDefault="0044197D" w:rsidP="00A8734E">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1368D" w14:textId="42602A67"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1469DF0" w14:textId="6F298AF5" w:rsidR="0044197D" w:rsidRDefault="0044197D" w:rsidP="006003C2">
            <w:pPr>
              <w:widowControl/>
              <w:suppressAutoHyphens w:val="0"/>
              <w:spacing w:line="320" w:lineRule="exact"/>
              <w:rPr>
                <w:rFonts w:ascii="Times New Roman" w:eastAsia="微軟正黑體" w:hAnsi="Times New Roman"/>
                <w:szCs w:val="24"/>
              </w:rPr>
            </w:pPr>
          </w:p>
        </w:tc>
      </w:tr>
      <w:tr w:rsidR="0044197D" w14:paraId="16022169" w14:textId="77777777" w:rsidTr="00AA3DF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146D54"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3.6.4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193829" w14:textId="77777777" w:rsidR="0044197D" w:rsidRPr="0078116D" w:rsidRDefault="0044197D" w:rsidP="006003C2">
            <w:pPr>
              <w:spacing w:line="320" w:lineRule="exact"/>
              <w:jc w:val="both"/>
              <w:rPr>
                <w:rFonts w:ascii="Times New Roman" w:eastAsia="微軟正黑體" w:hAnsi="Times New Roman"/>
                <w:szCs w:val="24"/>
              </w:rPr>
            </w:pPr>
            <w:r w:rsidRPr="0078116D">
              <w:rPr>
                <w:rFonts w:ascii="Times New Roman" w:eastAsia="微軟正黑體" w:hAnsi="Times New Roman" w:hint="eastAsia"/>
                <w:szCs w:val="24"/>
              </w:rPr>
              <w:t>水槽設置位於阻隔區域之鄰近出口處，以利洗手。</w:t>
            </w:r>
          </w:p>
          <w:p w14:paraId="42B32198" w14:textId="73507463" w:rsidR="0044197D" w:rsidRPr="0078116D" w:rsidRDefault="0044197D" w:rsidP="00A8734E">
            <w:pPr>
              <w:spacing w:line="320" w:lineRule="exact"/>
              <w:jc w:val="both"/>
              <w:rPr>
                <w:rFonts w:ascii="微軟正黑體" w:eastAsia="微軟正黑體" w:hAnsi="微軟正黑體"/>
                <w:szCs w:val="24"/>
              </w:rPr>
            </w:pPr>
            <w:r w:rsidRPr="0078116D">
              <w:rPr>
                <w:rFonts w:ascii="微軟正黑體" w:eastAsia="微軟正黑體" w:hAnsi="微軟正黑體" w:hint="eastAsia"/>
                <w:szCs w:val="24"/>
              </w:rPr>
              <w:t>(無法設置水槽，須於阻隔區域設置有效消毒劑，並規定鄰近處洗手程序)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1CA001" w14:textId="77777777" w:rsidR="0044197D" w:rsidRPr="0078116D" w:rsidRDefault="0044197D" w:rsidP="006003C2">
            <w:pPr>
              <w:spacing w:line="320" w:lineRule="exact"/>
              <w:jc w:val="center"/>
            </w:pPr>
            <w:r w:rsidRPr="0078116D">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E3333C1" w14:textId="77777777" w:rsidR="0044197D" w:rsidRPr="0078116D" w:rsidRDefault="0044197D" w:rsidP="006003C2">
            <w:pPr>
              <w:spacing w:line="320" w:lineRule="exact"/>
              <w:jc w:val="center"/>
              <w:rPr>
                <w:rFonts w:ascii="Times New Roman" w:eastAsia="微軟正黑體" w:hAnsi="Times New Roman"/>
                <w:szCs w:val="24"/>
              </w:rPr>
            </w:pPr>
            <w:r w:rsidRPr="0078116D">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793CD80" w14:textId="5771AC22" w:rsidR="0044197D" w:rsidRPr="0078116D" w:rsidRDefault="0044197D" w:rsidP="00A8734E">
            <w:pPr>
              <w:spacing w:line="320" w:lineRule="exact"/>
              <w:jc w:val="center"/>
              <w:rPr>
                <w:rFonts w:ascii="Times New Roman" w:eastAsia="微軟正黑體" w:hAnsi="Times New Roman"/>
                <w:szCs w:val="24"/>
              </w:rPr>
            </w:pPr>
            <w:r w:rsidRPr="0078116D">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57AD0" w14:textId="18B66029"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3552F3E"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01C38092" w14:textId="77777777" w:rsidTr="00AA3DF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C88259"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3.6.5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3D7BEE" w14:textId="77777777" w:rsidR="0044197D" w:rsidRPr="0078116D" w:rsidRDefault="0044197D" w:rsidP="006003C2">
            <w:pPr>
              <w:spacing w:line="320" w:lineRule="exact"/>
              <w:jc w:val="both"/>
              <w:rPr>
                <w:rFonts w:ascii="Times New Roman" w:eastAsia="微軟正黑體" w:hAnsi="Times New Roman"/>
                <w:szCs w:val="24"/>
              </w:rPr>
            </w:pPr>
            <w:r w:rsidRPr="0078116D">
              <w:rPr>
                <w:rFonts w:ascii="Times New Roman" w:eastAsia="微軟正黑體" w:hAnsi="Times New Roman" w:hint="eastAsia"/>
                <w:szCs w:val="24"/>
              </w:rPr>
              <w:t>用於洗手的水槽具有</w:t>
            </w:r>
            <w:proofErr w:type="gramStart"/>
            <w:r w:rsidRPr="0078116D">
              <w:rPr>
                <w:rFonts w:ascii="Times New Roman" w:eastAsia="微軟正黑體" w:hAnsi="Times New Roman"/>
                <w:szCs w:val="24"/>
              </w:rPr>
              <w:t>”</w:t>
            </w:r>
            <w:proofErr w:type="gramEnd"/>
            <w:r w:rsidRPr="0078116D">
              <w:rPr>
                <w:rFonts w:ascii="Times New Roman" w:eastAsia="微軟正黑體" w:hAnsi="Times New Roman" w:hint="eastAsia"/>
                <w:szCs w:val="24"/>
              </w:rPr>
              <w:t>免手動</w:t>
            </w:r>
            <w:r w:rsidRPr="0078116D">
              <w:rPr>
                <w:rFonts w:ascii="Times New Roman" w:eastAsia="微軟正黑體" w:hAnsi="Times New Roman"/>
                <w:szCs w:val="24"/>
              </w:rPr>
              <w:t>”</w:t>
            </w:r>
            <w:r w:rsidRPr="0078116D">
              <w:rPr>
                <w:rFonts w:ascii="Times New Roman" w:eastAsia="微軟正黑體" w:hAnsi="Times New Roman" w:hint="eastAsia"/>
                <w:szCs w:val="24"/>
              </w:rPr>
              <w:t>之設計。例如電子眼</w:t>
            </w:r>
            <w:r w:rsidRPr="0078116D">
              <w:rPr>
                <w:rFonts w:ascii="Times New Roman" w:eastAsia="微軟正黑體" w:hAnsi="Times New Roman" w:hint="eastAsia"/>
                <w:szCs w:val="24"/>
              </w:rPr>
              <w:t>/</w:t>
            </w:r>
            <w:r w:rsidRPr="0078116D">
              <w:rPr>
                <w:rFonts w:ascii="Times New Roman" w:eastAsia="微軟正黑體" w:hAnsi="Times New Roman" w:hint="eastAsia"/>
                <w:szCs w:val="24"/>
              </w:rPr>
              <w:t>紅外線感測器、腳踏板或肘部控制的水龍頭。</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82D02" w14:textId="77777777" w:rsidR="0044197D" w:rsidRPr="0078116D" w:rsidRDefault="0044197D" w:rsidP="006003C2">
            <w:pPr>
              <w:spacing w:line="320" w:lineRule="exact"/>
              <w:jc w:val="center"/>
            </w:pPr>
            <w:r w:rsidRPr="0078116D">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8736D82" w14:textId="77777777" w:rsidR="0044197D" w:rsidRPr="0078116D" w:rsidRDefault="0044197D" w:rsidP="006003C2">
            <w:pPr>
              <w:spacing w:line="320" w:lineRule="exact"/>
              <w:jc w:val="center"/>
              <w:rPr>
                <w:rFonts w:ascii="Times New Roman" w:eastAsia="微軟正黑體" w:hAnsi="Times New Roman"/>
                <w:szCs w:val="24"/>
              </w:rPr>
            </w:pPr>
            <w:r w:rsidRPr="0078116D">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B6017A1" w14:textId="1874DA71" w:rsidR="0044197D" w:rsidRPr="0078116D" w:rsidRDefault="0044197D" w:rsidP="00A8734E">
            <w:pPr>
              <w:spacing w:line="320" w:lineRule="exact"/>
              <w:jc w:val="center"/>
              <w:rPr>
                <w:rFonts w:ascii="Times New Roman" w:eastAsia="微軟正黑體" w:hAnsi="Times New Roman"/>
                <w:szCs w:val="24"/>
              </w:rPr>
            </w:pPr>
            <w:r w:rsidRPr="0078116D">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CEE84" w14:textId="6C3F81B6"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F971313"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734C6FC3" w14:textId="77777777" w:rsidTr="00AA3DF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280B26"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3.6.6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408DCB" w14:textId="77777777" w:rsidR="0044197D" w:rsidRPr="0078116D" w:rsidRDefault="0044197D" w:rsidP="006003C2">
            <w:pPr>
              <w:spacing w:line="320" w:lineRule="exact"/>
              <w:jc w:val="both"/>
              <w:rPr>
                <w:rFonts w:ascii="Times New Roman" w:eastAsia="微軟正黑體" w:hAnsi="Times New Roman"/>
                <w:szCs w:val="24"/>
              </w:rPr>
            </w:pPr>
            <w:r w:rsidRPr="0078116D">
              <w:rPr>
                <w:rFonts w:ascii="Times New Roman" w:eastAsia="微軟正黑體" w:hAnsi="Times New Roman" w:hint="eastAsia"/>
                <w:szCs w:val="24"/>
              </w:rPr>
              <w:t>設置</w:t>
            </w:r>
            <w:proofErr w:type="gramStart"/>
            <w:r w:rsidRPr="0078116D">
              <w:rPr>
                <w:rFonts w:ascii="Times New Roman" w:eastAsia="微軟正黑體" w:hAnsi="Times New Roman" w:hint="eastAsia"/>
                <w:szCs w:val="24"/>
              </w:rPr>
              <w:t>洗眼器</w:t>
            </w:r>
            <w:proofErr w:type="gramEnd"/>
            <w:r w:rsidRPr="0078116D">
              <w:rPr>
                <w:rFonts w:ascii="Times New Roman" w:eastAsia="微軟正黑體" w:hAnsi="Times New Roman" w:hint="eastAsia"/>
                <w:szCs w:val="24"/>
              </w:rPr>
              <w:t>或緊急</w:t>
            </w:r>
            <w:proofErr w:type="gramStart"/>
            <w:r w:rsidRPr="0078116D">
              <w:rPr>
                <w:rFonts w:ascii="Times New Roman" w:eastAsia="微軟正黑體" w:hAnsi="Times New Roman" w:hint="eastAsia"/>
                <w:szCs w:val="24"/>
              </w:rPr>
              <w:t>沖身洗眼</w:t>
            </w:r>
            <w:proofErr w:type="gramEnd"/>
            <w:r w:rsidRPr="0078116D">
              <w:rPr>
                <w:rFonts w:ascii="Times New Roman" w:eastAsia="微軟正黑體" w:hAnsi="Times New Roman" w:hint="eastAsia"/>
                <w:szCs w:val="24"/>
              </w:rPr>
              <w:t>器</w:t>
            </w:r>
            <w:r w:rsidRPr="0078116D">
              <w:rPr>
                <w:rFonts w:ascii="Times New Roman" w:eastAsia="微軟正黑體" w:hAnsi="Times New Roman"/>
                <w:szCs w:val="24"/>
              </w:rPr>
              <w:t>(emergency eyewash and shower equipment)</w:t>
            </w:r>
            <w:r w:rsidRPr="0078116D">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8C7F2E" w14:textId="77777777" w:rsidR="0044197D" w:rsidRPr="0078116D" w:rsidRDefault="0044197D" w:rsidP="006003C2">
            <w:pPr>
              <w:spacing w:line="320" w:lineRule="exact"/>
              <w:jc w:val="center"/>
            </w:pPr>
            <w:r w:rsidRPr="0078116D">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AF81120" w14:textId="77777777" w:rsidR="0044197D" w:rsidRPr="0078116D" w:rsidRDefault="0044197D" w:rsidP="006003C2">
            <w:pPr>
              <w:spacing w:line="320" w:lineRule="exact"/>
              <w:jc w:val="center"/>
              <w:rPr>
                <w:rFonts w:ascii="Times New Roman" w:eastAsia="微軟正黑體" w:hAnsi="Times New Roman"/>
                <w:szCs w:val="24"/>
              </w:rPr>
            </w:pPr>
            <w:r w:rsidRPr="0078116D">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FAC2B2F" w14:textId="54EB66D1" w:rsidR="0044197D" w:rsidRPr="0078116D" w:rsidRDefault="0044197D" w:rsidP="00A8734E">
            <w:pPr>
              <w:spacing w:line="320" w:lineRule="exact"/>
              <w:jc w:val="center"/>
              <w:rPr>
                <w:rFonts w:ascii="Times New Roman" w:eastAsia="微軟正黑體" w:hAnsi="Times New Roman"/>
                <w:szCs w:val="24"/>
              </w:rPr>
            </w:pPr>
            <w:r w:rsidRPr="00200241">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B5FDED" w14:textId="107766B7"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5DB25F7"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2FBA4E04" w14:textId="77777777" w:rsidTr="00AA3DF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86F92"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3.6.7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D04E2" w14:textId="77777777" w:rsidR="0044197D" w:rsidRPr="0078116D" w:rsidRDefault="0044197D" w:rsidP="006003C2">
            <w:pPr>
              <w:spacing w:line="320" w:lineRule="exact"/>
              <w:jc w:val="both"/>
              <w:rPr>
                <w:rFonts w:ascii="Times New Roman" w:eastAsia="微軟正黑體" w:hAnsi="Times New Roman"/>
                <w:szCs w:val="24"/>
              </w:rPr>
            </w:pPr>
            <w:r w:rsidRPr="0078116D">
              <w:rPr>
                <w:rFonts w:ascii="Times New Roman" w:eastAsia="微軟正黑體" w:hAnsi="Times New Roman" w:hint="eastAsia"/>
                <w:szCs w:val="24"/>
              </w:rPr>
              <w:t>阻隔區域之設計須考量控制實驗過程產生大量液體排放至衛生下水道。</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0151ED" w14:textId="77777777" w:rsidR="0044197D" w:rsidRPr="0078116D" w:rsidRDefault="0044197D" w:rsidP="006003C2">
            <w:pPr>
              <w:spacing w:line="320" w:lineRule="exact"/>
              <w:jc w:val="center"/>
              <w:rPr>
                <w:rFonts w:ascii="Times New Roman" w:eastAsia="標楷體" w:hAnsi="Times New Roman"/>
                <w:szCs w:val="24"/>
              </w:rPr>
            </w:pPr>
            <w:r w:rsidRPr="0078116D">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DB0ECCE" w14:textId="77777777" w:rsidR="0044197D" w:rsidRPr="0078116D" w:rsidRDefault="0044197D" w:rsidP="006003C2">
            <w:pPr>
              <w:spacing w:line="320" w:lineRule="exact"/>
              <w:jc w:val="center"/>
              <w:rPr>
                <w:rFonts w:ascii="Times New Roman" w:eastAsia="微軟正黑體" w:hAnsi="Times New Roman"/>
                <w:szCs w:val="24"/>
              </w:rPr>
            </w:pPr>
            <w:r w:rsidRPr="0078116D">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24903549" w14:textId="7D76449C" w:rsidR="0044197D" w:rsidRPr="0078116D" w:rsidRDefault="0044197D" w:rsidP="00A8734E">
            <w:pPr>
              <w:spacing w:line="320" w:lineRule="exact"/>
              <w:jc w:val="center"/>
              <w:rPr>
                <w:rFonts w:ascii="Times New Roman" w:eastAsia="微軟正黑體" w:hAnsi="Times New Roman"/>
                <w:szCs w:val="24"/>
              </w:rPr>
            </w:pPr>
            <w:r w:rsidRPr="0078116D">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797067" w14:textId="1B018677"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8DA09E5"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7B012AF8" w14:textId="77777777" w:rsidTr="00AA3DF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4FAF4B"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3.6.18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04A0CC" w14:textId="77777777" w:rsidR="0044197D" w:rsidRPr="0078116D" w:rsidRDefault="0044197D" w:rsidP="006003C2">
            <w:pPr>
              <w:spacing w:line="320" w:lineRule="exact"/>
              <w:jc w:val="both"/>
              <w:rPr>
                <w:rFonts w:ascii="Times New Roman" w:eastAsia="微軟正黑體" w:hAnsi="Times New Roman"/>
                <w:szCs w:val="24"/>
              </w:rPr>
            </w:pPr>
            <w:r w:rsidRPr="0078116D">
              <w:rPr>
                <w:rFonts w:ascii="Times New Roman" w:eastAsia="微軟正黑體" w:hAnsi="Times New Roman" w:hint="eastAsia"/>
                <w:szCs w:val="24"/>
              </w:rPr>
              <w:t>維持阻隔及生物保全等重要支援設備，須有緊急備用電源及</w:t>
            </w:r>
            <w:proofErr w:type="gramStart"/>
            <w:r w:rsidRPr="0078116D">
              <w:rPr>
                <w:rFonts w:ascii="Times New Roman" w:eastAsia="微軟正黑體" w:hAnsi="Times New Roman" w:hint="eastAsia"/>
                <w:szCs w:val="24"/>
              </w:rPr>
              <w:t>不</w:t>
            </w:r>
            <w:proofErr w:type="gramEnd"/>
            <w:r w:rsidRPr="0078116D">
              <w:rPr>
                <w:rFonts w:ascii="Times New Roman" w:eastAsia="微軟正黑體" w:hAnsi="Times New Roman" w:hint="eastAsia"/>
                <w:szCs w:val="24"/>
              </w:rPr>
              <w:t>斷電系統</w:t>
            </w:r>
            <w:r w:rsidRPr="0078116D">
              <w:rPr>
                <w:rFonts w:ascii="Times New Roman" w:eastAsia="微軟正黑體" w:hAnsi="Times New Roman"/>
                <w:szCs w:val="24"/>
              </w:rPr>
              <w:t>(UPS)</w:t>
            </w:r>
            <w:r w:rsidRPr="0078116D">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96FB3" w14:textId="77777777" w:rsidR="0044197D" w:rsidRPr="0078116D" w:rsidRDefault="0044197D" w:rsidP="006003C2">
            <w:pPr>
              <w:spacing w:line="320" w:lineRule="exact"/>
              <w:jc w:val="center"/>
              <w:rPr>
                <w:rFonts w:ascii="Times New Roman" w:eastAsia="標楷體" w:hAnsi="Times New Roman"/>
                <w:szCs w:val="24"/>
              </w:rPr>
            </w:pPr>
            <w:r w:rsidRPr="0078116D">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E5F0BB5" w14:textId="77777777" w:rsidR="0044197D" w:rsidRPr="0078116D" w:rsidRDefault="0044197D" w:rsidP="006003C2">
            <w:pPr>
              <w:spacing w:line="320" w:lineRule="exact"/>
              <w:jc w:val="center"/>
              <w:rPr>
                <w:rFonts w:ascii="Times New Roman" w:eastAsia="微軟正黑體" w:hAnsi="Times New Roman"/>
                <w:szCs w:val="24"/>
              </w:rPr>
            </w:pPr>
            <w:r w:rsidRPr="0078116D">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2E444611" w14:textId="6293E500" w:rsidR="0044197D" w:rsidRPr="0078116D" w:rsidRDefault="0044197D" w:rsidP="00A8734E">
            <w:pPr>
              <w:spacing w:line="320" w:lineRule="exact"/>
              <w:jc w:val="center"/>
              <w:rPr>
                <w:rFonts w:ascii="Times New Roman" w:eastAsia="微軟正黑體" w:hAnsi="Times New Roman"/>
                <w:szCs w:val="24"/>
              </w:rPr>
            </w:pPr>
            <w:r w:rsidRPr="0078116D">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0E4E3" w14:textId="4B58F1E2"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1D69B2E8" w14:textId="77777777" w:rsidR="0044197D" w:rsidRDefault="0044197D" w:rsidP="006003C2">
            <w:pPr>
              <w:widowControl/>
              <w:suppressAutoHyphens w:val="0"/>
              <w:spacing w:line="320" w:lineRule="exact"/>
              <w:rPr>
                <w:rFonts w:ascii="Times New Roman" w:eastAsia="微軟正黑體" w:hAnsi="Times New Roman"/>
                <w:szCs w:val="24"/>
              </w:rPr>
            </w:pPr>
          </w:p>
        </w:tc>
      </w:tr>
      <w:tr w:rsidR="006003C2" w14:paraId="67A6B03A"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76DA713D" w14:textId="77777777" w:rsidR="006003C2" w:rsidRDefault="006003C2"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3.7</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E7E6E6"/>
          </w:tcPr>
          <w:p w14:paraId="353728D2" w14:textId="0C40C149" w:rsidR="006003C2" w:rsidRDefault="006003C2" w:rsidP="006003C2">
            <w:pPr>
              <w:spacing w:line="320" w:lineRule="exact"/>
              <w:rPr>
                <w:rFonts w:ascii="Times New Roman" w:eastAsia="微軟正黑體" w:hAnsi="Times New Roman"/>
                <w:b/>
                <w:szCs w:val="24"/>
              </w:rPr>
            </w:pPr>
            <w:r>
              <w:rPr>
                <w:rFonts w:ascii="Times New Roman" w:eastAsia="微軟正黑體" w:hAnsi="Times New Roman" w:hint="eastAsia"/>
                <w:b/>
                <w:szCs w:val="24"/>
              </w:rPr>
              <w:t>必備的生物安全設備</w:t>
            </w:r>
          </w:p>
        </w:tc>
        <w:tc>
          <w:tcPr>
            <w:tcW w:w="3009" w:type="dxa"/>
            <w:vMerge w:val="restart"/>
            <w:tcBorders>
              <w:top w:val="single" w:sz="4" w:space="0" w:color="000000"/>
              <w:left w:val="single" w:sz="4" w:space="0" w:color="000000"/>
              <w:right w:val="single" w:sz="4" w:space="0" w:color="000000"/>
            </w:tcBorders>
            <w:hideMark/>
          </w:tcPr>
          <w:p w14:paraId="2025DD47" w14:textId="2BEF0DE9" w:rsidR="006003C2" w:rsidRPr="00523BBE" w:rsidRDefault="006003C2" w:rsidP="006003C2">
            <w:pPr>
              <w:widowControl/>
              <w:suppressAutoHyphens w:val="0"/>
              <w:spacing w:line="320" w:lineRule="exact"/>
              <w:jc w:val="both"/>
              <w:rPr>
                <w:rFonts w:ascii="Times New Roman" w:eastAsia="微軟正黑體" w:hAnsi="Times New Roman"/>
                <w:szCs w:val="24"/>
              </w:rPr>
            </w:pPr>
          </w:p>
        </w:tc>
      </w:tr>
      <w:tr w:rsidR="006003C2" w14:paraId="62376DB5" w14:textId="77777777" w:rsidTr="00490EA7">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38D32"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3.7.1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0C6EC2" w14:textId="3F5DC36C"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依據作業需求，提供已驗證的生物</w:t>
            </w:r>
            <w:proofErr w:type="gramStart"/>
            <w:r>
              <w:rPr>
                <w:rFonts w:ascii="Times New Roman" w:eastAsia="微軟正黑體" w:hAnsi="Times New Roman" w:hint="eastAsia"/>
                <w:szCs w:val="24"/>
              </w:rPr>
              <w:t>安全櫃</w:t>
            </w:r>
            <w:r>
              <w:rPr>
                <w:rFonts w:ascii="Times New Roman" w:eastAsia="微軟正黑體" w:hAnsi="Times New Roman" w:hint="eastAsia"/>
                <w:szCs w:val="24"/>
              </w:rPr>
              <w:t>(</w:t>
            </w:r>
            <w:proofErr w:type="gramEnd"/>
            <w:r>
              <w:rPr>
                <w:rFonts w:ascii="Times New Roman" w:eastAsia="微軟正黑體" w:hAnsi="Times New Roman"/>
                <w:szCs w:val="24"/>
              </w:rPr>
              <w:t>BSC</w:t>
            </w:r>
            <w:r>
              <w:rPr>
                <w:rFonts w:ascii="Times New Roman" w:eastAsia="微軟正黑體" w:hAnsi="Times New Roman" w:hint="eastAsia"/>
                <w:szCs w:val="24"/>
              </w:rPr>
              <w:t>)</w:t>
            </w:r>
            <w:r>
              <w:rPr>
                <w:rFonts w:ascii="Times New Roman" w:eastAsia="微軟正黑體" w:hAnsi="Times New Roman" w:hint="eastAsia"/>
                <w:szCs w:val="24"/>
              </w:rPr>
              <w:t>及其他初級阻隔裝置</w:t>
            </w:r>
            <w:r w:rsidR="00AC0497" w:rsidRPr="00200241">
              <w:rPr>
                <w:rFonts w:ascii="微軟正黑體" w:eastAsia="微軟正黑體" w:hAnsi="微軟正黑體" w:hint="eastAsia"/>
                <w:szCs w:val="24"/>
              </w:rPr>
              <w:t>(例如：使用密封杯之離心機、製程設備、發酵槽、小型隔離箱及通風飼</w:t>
            </w:r>
            <w:proofErr w:type="gramStart"/>
            <w:r w:rsidR="00AC0497" w:rsidRPr="00200241">
              <w:rPr>
                <w:rFonts w:ascii="微軟正黑體" w:eastAsia="微軟正黑體" w:hAnsi="微軟正黑體" w:hint="eastAsia"/>
                <w:szCs w:val="24"/>
              </w:rPr>
              <w:t>育籠架</w:t>
            </w:r>
            <w:proofErr w:type="gramEnd"/>
            <w:r w:rsidR="00C1370A" w:rsidRPr="00200241">
              <w:rPr>
                <w:rFonts w:ascii="微軟正黑體" w:eastAsia="微軟正黑體" w:hAnsi="微軟正黑體" w:hint="eastAsia"/>
                <w:szCs w:val="24"/>
              </w:rPr>
              <w:t>等)</w:t>
            </w:r>
            <w:r w:rsidR="00200241">
              <w:rPr>
                <w:rFonts w:ascii="微軟正黑體" w:eastAsia="微軟正黑體" w:hAnsi="微軟正黑體" w:hint="eastAsia"/>
                <w:szCs w:val="24"/>
              </w:rPr>
              <w:t>。</w:t>
            </w:r>
            <w:r w:rsidRPr="00200241">
              <w:rPr>
                <w:rFonts w:ascii="微軟正黑體" w:eastAsia="微軟正黑體" w:hAnsi="微軟正黑體"/>
                <w:szCs w:val="24"/>
              </w:rPr>
              <w:t xml:space="preserve"> </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20024"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0CC2716"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FDA2CFC" w14:textId="5EC5194C" w:rsidR="006003C2" w:rsidRDefault="00490EA7" w:rsidP="00490EA7">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4782B" w14:textId="637A8F59"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D82E928"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26E47A25" w14:textId="77777777" w:rsidTr="00490EA7">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78B237"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3.7.3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59AC51" w14:textId="24099F95" w:rsidR="006003C2" w:rsidRDefault="006003C2" w:rsidP="006003C2">
            <w:pPr>
              <w:spacing w:line="320" w:lineRule="exact"/>
              <w:jc w:val="both"/>
              <w:rPr>
                <w:rFonts w:ascii="Times New Roman" w:eastAsia="微軟正黑體" w:hAnsi="Times New Roman"/>
                <w:szCs w:val="24"/>
              </w:rPr>
            </w:pPr>
            <w:r w:rsidRPr="00490EA7">
              <w:rPr>
                <w:rFonts w:ascii="Times New Roman" w:eastAsia="微軟正黑體" w:hAnsi="Times New Roman" w:hint="eastAsia"/>
                <w:b/>
                <w:szCs w:val="24"/>
              </w:rPr>
              <w:t>如</w:t>
            </w:r>
            <w:r>
              <w:rPr>
                <w:rFonts w:ascii="Times New Roman" w:eastAsia="微軟正黑體" w:hAnsi="Times New Roman" w:hint="eastAsia"/>
                <w:szCs w:val="24"/>
              </w:rPr>
              <w:t>使用</w:t>
            </w:r>
            <w:r w:rsidRPr="00C74FB1">
              <w:rPr>
                <w:rFonts w:ascii="Times New Roman" w:eastAsia="微軟正黑體" w:hAnsi="Times New Roman"/>
                <w:b/>
                <w:szCs w:val="24"/>
              </w:rPr>
              <w:t>II</w:t>
            </w:r>
            <w:r w:rsidRPr="00C74FB1">
              <w:rPr>
                <w:rFonts w:ascii="Times New Roman" w:eastAsia="微軟正黑體" w:hAnsi="Times New Roman" w:hint="eastAsia"/>
                <w:b/>
                <w:szCs w:val="24"/>
              </w:rPr>
              <w:t>級</w:t>
            </w:r>
            <w:r w:rsidRPr="00C74FB1">
              <w:rPr>
                <w:rFonts w:ascii="Times New Roman" w:eastAsia="微軟正黑體" w:hAnsi="Times New Roman"/>
                <w:b/>
                <w:szCs w:val="24"/>
              </w:rPr>
              <w:t>B2</w:t>
            </w:r>
            <w:r w:rsidRPr="00C74FB1">
              <w:rPr>
                <w:rFonts w:ascii="Times New Roman" w:eastAsia="微軟正黑體" w:hAnsi="Times New Roman" w:hint="eastAsia"/>
                <w:b/>
                <w:szCs w:val="24"/>
              </w:rPr>
              <w:t>類型</w:t>
            </w:r>
            <w:r w:rsidRPr="00C74FB1">
              <w:rPr>
                <w:rFonts w:ascii="Times New Roman" w:eastAsia="微軟正黑體" w:hAnsi="Times New Roman"/>
                <w:b/>
                <w:szCs w:val="24"/>
              </w:rPr>
              <w:t>BSC</w:t>
            </w:r>
            <w:r>
              <w:rPr>
                <w:rFonts w:ascii="Times New Roman" w:eastAsia="微軟正黑體" w:hAnsi="Times New Roman" w:hint="eastAsia"/>
                <w:szCs w:val="24"/>
              </w:rPr>
              <w:t>時，其安裝及設置方式須確保當通風空調系統或</w:t>
            </w:r>
            <w:r>
              <w:rPr>
                <w:rFonts w:ascii="Times New Roman" w:eastAsia="微軟正黑體" w:hAnsi="Times New Roman"/>
                <w:szCs w:val="24"/>
              </w:rPr>
              <w:t>BSC</w:t>
            </w:r>
            <w:r>
              <w:rPr>
                <w:rFonts w:ascii="Times New Roman" w:eastAsia="微軟正黑體" w:hAnsi="Times New Roman" w:hint="eastAsia"/>
                <w:szCs w:val="24"/>
              </w:rPr>
              <w:t>排氣風機發生故障時，</w:t>
            </w:r>
            <w:r>
              <w:rPr>
                <w:rFonts w:ascii="Times New Roman" w:eastAsia="微軟正黑體" w:hAnsi="Times New Roman"/>
                <w:szCs w:val="24"/>
              </w:rPr>
              <w:t>BSC</w:t>
            </w:r>
            <w:r>
              <w:rPr>
                <w:rFonts w:ascii="Times New Roman" w:eastAsia="微軟正黑體" w:hAnsi="Times New Roman" w:hint="eastAsia"/>
                <w:szCs w:val="24"/>
              </w:rPr>
              <w:t>正面開口氣流不會發生逆流（即回噴）；如果無法避免發生逆流，須有其他有效方法</w:t>
            </w:r>
            <w:proofErr w:type="gramStart"/>
            <w:r>
              <w:rPr>
                <w:rFonts w:ascii="Times New Roman" w:eastAsia="微軟正黑體" w:hAnsi="Times New Roman" w:hint="eastAsia"/>
                <w:szCs w:val="24"/>
              </w:rPr>
              <w:t>減輕回噴導致</w:t>
            </w:r>
            <w:proofErr w:type="gramEnd"/>
            <w:r>
              <w:rPr>
                <w:rFonts w:ascii="Times New Roman" w:eastAsia="微軟正黑體" w:hAnsi="Times New Roman" w:hint="eastAsia"/>
                <w:szCs w:val="24"/>
              </w:rPr>
              <w:t>之風險。</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346C14"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D230E22"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BEDD62C" w14:textId="4A6872D1" w:rsidR="006003C2" w:rsidRDefault="00490EA7" w:rsidP="00490EA7">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22A82" w14:textId="1FFCAFB8"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3859651"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2CCD244A" w14:textId="77777777" w:rsidTr="00490EA7">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2E9351"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3.7.4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D654E7"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製程設備、密閉系統及</w:t>
            </w:r>
            <w:r w:rsidRPr="00200241">
              <w:rPr>
                <w:rFonts w:ascii="Times New Roman" w:eastAsia="微軟正黑體" w:hAnsi="Times New Roman" w:hint="eastAsia"/>
                <w:szCs w:val="24"/>
              </w:rPr>
              <w:t>其他初級阻隔裝置</w:t>
            </w:r>
            <w:r>
              <w:rPr>
                <w:rFonts w:ascii="Times New Roman" w:eastAsia="微軟正黑體" w:hAnsi="Times New Roman" w:hint="eastAsia"/>
                <w:szCs w:val="24"/>
              </w:rPr>
              <w:t>之設計，須防止感染性物質釋出。</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8410E3"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588AEAD"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3A658DA" w14:textId="203BE0EF" w:rsidR="006003C2" w:rsidRDefault="00490EA7" w:rsidP="00490EA7">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2175C" w14:textId="2E3E35E5"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20670F92" w14:textId="77777777" w:rsidR="006003C2" w:rsidRDefault="006003C2" w:rsidP="006003C2">
            <w:pPr>
              <w:spacing w:line="320" w:lineRule="exact"/>
              <w:jc w:val="center"/>
              <w:rPr>
                <w:rFonts w:ascii="Times New Roman" w:eastAsia="微軟正黑體" w:hAnsi="Times New Roman"/>
                <w:szCs w:val="24"/>
              </w:rPr>
            </w:pPr>
          </w:p>
        </w:tc>
      </w:tr>
      <w:tr w:rsidR="006003C2" w14:paraId="4996E9B5" w14:textId="77777777" w:rsidTr="00490EA7">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F5F2F6"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3.7.6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6BD87"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szCs w:val="24"/>
              </w:rPr>
              <w:t>BSC</w:t>
            </w:r>
            <w:proofErr w:type="gramStart"/>
            <w:r>
              <w:rPr>
                <w:rFonts w:ascii="Times New Roman" w:eastAsia="微軟正黑體" w:hAnsi="Times New Roman" w:hint="eastAsia"/>
                <w:szCs w:val="24"/>
              </w:rPr>
              <w:t>儘</w:t>
            </w:r>
            <w:proofErr w:type="gramEnd"/>
            <w:r>
              <w:rPr>
                <w:rFonts w:ascii="Times New Roman" w:eastAsia="微軟正黑體" w:hAnsi="Times New Roman" w:hint="eastAsia"/>
                <w:szCs w:val="24"/>
              </w:rPr>
              <w:t>可能設置在遠離人員走動頻繁區域、門邊、可開啟窗戶及進氣</w:t>
            </w:r>
            <w:r>
              <w:rPr>
                <w:rFonts w:ascii="Times New Roman" w:eastAsia="微軟正黑體" w:hAnsi="Times New Roman"/>
                <w:szCs w:val="24"/>
              </w:rPr>
              <w:t>/</w:t>
            </w:r>
            <w:r>
              <w:rPr>
                <w:rFonts w:ascii="Times New Roman" w:eastAsia="微軟正黑體" w:hAnsi="Times New Roman" w:hint="eastAsia"/>
                <w:szCs w:val="24"/>
              </w:rPr>
              <w:t>排氣擴散口。</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51CF0B"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5809B29"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CCF6326" w14:textId="34310771" w:rsidR="006003C2" w:rsidRDefault="00490EA7" w:rsidP="00490EA7">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CD3648" w14:textId="3FAB61B0"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8A83F72"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2F7182A2" w14:textId="77777777" w:rsidTr="00490EA7">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9090CE"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lastRenderedPageBreak/>
              <w:t>3.7.8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1016AF" w14:textId="444079B4"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使用初級阻隔</w:t>
            </w:r>
            <w:proofErr w:type="gramStart"/>
            <w:r>
              <w:rPr>
                <w:rFonts w:ascii="Times New Roman" w:eastAsia="微軟正黑體" w:hAnsi="Times New Roman" w:hint="eastAsia"/>
                <w:szCs w:val="24"/>
              </w:rPr>
              <w:t>飼育籠安置</w:t>
            </w:r>
            <w:proofErr w:type="gramEnd"/>
            <w:r>
              <w:rPr>
                <w:rFonts w:ascii="Times New Roman" w:eastAsia="微軟正黑體" w:hAnsi="Times New Roman" w:hint="eastAsia"/>
                <w:szCs w:val="24"/>
              </w:rPr>
              <w:t>受感染動物。</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432E55"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E556F55"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54D25AC4" w14:textId="57F752FD" w:rsidR="006003C2" w:rsidRDefault="00490EA7" w:rsidP="00490EA7">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D04D8" w14:textId="2B1B63DA"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8CF9AC6"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3595BD6B" w14:textId="77777777" w:rsidTr="00490EA7">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AD5F7D"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3.7.10</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501B3"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使用具有防止動物脫逃設計之動物</w:t>
            </w:r>
            <w:proofErr w:type="gramStart"/>
            <w:r>
              <w:rPr>
                <w:rFonts w:ascii="Times New Roman" w:eastAsia="微軟正黑體" w:hAnsi="Times New Roman" w:hint="eastAsia"/>
                <w:szCs w:val="24"/>
              </w:rPr>
              <w:t>飼育籠</w:t>
            </w:r>
            <w:proofErr w:type="gramEnd"/>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8EE7D9"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7615609"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4A41ED7C" w14:textId="4637A50D" w:rsidR="006003C2" w:rsidRDefault="00490EA7" w:rsidP="00490EA7">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E67D2" w14:textId="24F0F05D"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B51A0E1"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3DC5E48D" w14:textId="77777777" w:rsidTr="00490EA7">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907814"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3.7.11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5B78AC"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阻隔區域設有除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設備</w:t>
            </w:r>
            <w:r>
              <w:rPr>
                <w:rFonts w:ascii="Times New Roman" w:eastAsia="微軟正黑體" w:hAnsi="Times New Roman"/>
                <w:szCs w:val="24"/>
              </w:rPr>
              <w:t>/</w:t>
            </w:r>
            <w:r>
              <w:rPr>
                <w:rFonts w:ascii="Times New Roman" w:eastAsia="微軟正黑體" w:hAnsi="Times New Roman" w:hint="eastAsia"/>
                <w:szCs w:val="24"/>
              </w:rPr>
              <w:t>技術或標準作業程序</w:t>
            </w:r>
            <w:r>
              <w:rPr>
                <w:rFonts w:ascii="Times New Roman" w:eastAsia="微軟正黑體" w:hAnsi="Times New Roman"/>
                <w:szCs w:val="24"/>
              </w:rPr>
              <w:t>(SOP)</w:t>
            </w:r>
            <w:r>
              <w:rPr>
                <w:rFonts w:ascii="Times New Roman" w:eastAsia="微軟正黑體" w:hAnsi="Times New Roman" w:hint="eastAsia"/>
                <w:szCs w:val="24"/>
              </w:rPr>
              <w:t>，以確保安全可靠將廢棄物從阻隔區域移動、運送到指定除汙區域或合法生物醫療廢棄物清除處理機構。</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313D6C"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10E1109"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EBDA935" w14:textId="5FC3C833" w:rsidR="006003C2" w:rsidRDefault="00490EA7" w:rsidP="00490EA7">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02D9B" w14:textId="5E4095BF"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8D27B02"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02B7AC78" w14:textId="77777777" w:rsidTr="00490EA7">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DDD38E"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3.7.14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63C1F0" w14:textId="77777777" w:rsidR="00E5032B" w:rsidRPr="00E5032B" w:rsidRDefault="006003C2" w:rsidP="006003C2">
            <w:pPr>
              <w:spacing w:line="320" w:lineRule="exact"/>
              <w:jc w:val="both"/>
              <w:rPr>
                <w:rFonts w:ascii="Times New Roman" w:eastAsia="微軟正黑體" w:hAnsi="Times New Roman"/>
                <w:szCs w:val="24"/>
              </w:rPr>
            </w:pPr>
            <w:r w:rsidRPr="00E5032B">
              <w:rPr>
                <w:rFonts w:ascii="Times New Roman" w:eastAsia="微軟正黑體" w:hAnsi="Times New Roman" w:hint="eastAsia"/>
                <w:szCs w:val="24"/>
              </w:rPr>
              <w:t>除</w:t>
            </w:r>
            <w:proofErr w:type="gramStart"/>
            <w:r w:rsidRPr="00E5032B">
              <w:rPr>
                <w:rFonts w:ascii="Times New Roman" w:eastAsia="微軟正黑體" w:hAnsi="Times New Roman" w:hint="eastAsia"/>
                <w:szCs w:val="24"/>
              </w:rPr>
              <w:t>汙</w:t>
            </w:r>
            <w:proofErr w:type="gramEnd"/>
            <w:r w:rsidRPr="00E5032B">
              <w:rPr>
                <w:rFonts w:ascii="Times New Roman" w:eastAsia="微軟正黑體" w:hAnsi="Times New Roman" w:hint="eastAsia"/>
                <w:szCs w:val="24"/>
              </w:rPr>
              <w:t>設備</w:t>
            </w:r>
            <w:r w:rsidRPr="00E5032B">
              <w:rPr>
                <w:rFonts w:ascii="Times New Roman" w:eastAsia="微軟正黑體" w:hAnsi="Times New Roman"/>
                <w:szCs w:val="24"/>
              </w:rPr>
              <w:t>/</w:t>
            </w:r>
            <w:r w:rsidRPr="00E5032B">
              <w:rPr>
                <w:rFonts w:ascii="Times New Roman" w:eastAsia="微軟正黑體" w:hAnsi="Times New Roman" w:hint="eastAsia"/>
                <w:szCs w:val="24"/>
              </w:rPr>
              <w:t>技術具有監測及記錄裝置，可取得運作參數。</w:t>
            </w:r>
          </w:p>
          <w:p w14:paraId="3809E2BA" w14:textId="46D42A33" w:rsidR="006003C2" w:rsidRPr="00E5032B" w:rsidRDefault="00490EA7" w:rsidP="006003C2">
            <w:pPr>
              <w:spacing w:line="320" w:lineRule="exact"/>
              <w:jc w:val="both"/>
              <w:rPr>
                <w:rFonts w:ascii="Times New Roman" w:eastAsia="微軟正黑體" w:hAnsi="Times New Roman"/>
                <w:szCs w:val="24"/>
              </w:rPr>
            </w:pPr>
            <w:r w:rsidRPr="00E5032B">
              <w:rPr>
                <w:rFonts w:ascii="微軟正黑體" w:eastAsia="微軟正黑體" w:hAnsi="微軟正黑體" w:hint="eastAsia"/>
                <w:szCs w:val="24"/>
              </w:rPr>
              <w:t>(無此</w:t>
            </w:r>
            <w:r w:rsidRPr="00E5032B">
              <w:rPr>
                <w:rFonts w:ascii="Times New Roman" w:eastAsia="微軟正黑體" w:hAnsi="Times New Roman" w:hint="eastAsia"/>
                <w:szCs w:val="24"/>
              </w:rPr>
              <w:t>除</w:t>
            </w:r>
            <w:proofErr w:type="gramStart"/>
            <w:r w:rsidRPr="00E5032B">
              <w:rPr>
                <w:rFonts w:ascii="Times New Roman" w:eastAsia="微軟正黑體" w:hAnsi="Times New Roman" w:hint="eastAsia"/>
                <w:szCs w:val="24"/>
              </w:rPr>
              <w:t>汙</w:t>
            </w:r>
            <w:proofErr w:type="gramEnd"/>
            <w:r w:rsidRPr="00E5032B">
              <w:rPr>
                <w:rFonts w:ascii="Times New Roman" w:eastAsia="微軟正黑體" w:hAnsi="Times New Roman" w:hint="eastAsia"/>
                <w:szCs w:val="24"/>
              </w:rPr>
              <w:t>設備</w:t>
            </w:r>
            <w:r w:rsidR="00AC0497" w:rsidRPr="00E5032B">
              <w:rPr>
                <w:rFonts w:ascii="Times New Roman" w:eastAsia="微軟正黑體" w:hAnsi="Times New Roman" w:hint="eastAsia"/>
                <w:szCs w:val="24"/>
              </w:rPr>
              <w:t>/</w:t>
            </w:r>
            <w:r w:rsidR="00AC0497" w:rsidRPr="00E5032B">
              <w:rPr>
                <w:rFonts w:ascii="Times New Roman" w:eastAsia="微軟正黑體" w:hAnsi="Times New Roman" w:hint="eastAsia"/>
                <w:szCs w:val="24"/>
              </w:rPr>
              <w:t>技術</w:t>
            </w:r>
            <w:r w:rsidRPr="00E5032B">
              <w:rPr>
                <w:rFonts w:ascii="Times New Roman" w:eastAsia="微軟正黑體" w:hAnsi="Times New Roman" w:hint="eastAsia"/>
                <w:szCs w:val="24"/>
              </w:rPr>
              <w:t>者，</w:t>
            </w:r>
            <w:r w:rsidR="00AC0497" w:rsidRPr="00E5032B">
              <w:rPr>
                <w:rFonts w:ascii="Times New Roman" w:eastAsia="微軟正黑體" w:hAnsi="Times New Roman" w:hint="eastAsia"/>
                <w:szCs w:val="24"/>
              </w:rPr>
              <w:t>可填寫</w:t>
            </w:r>
            <w:r w:rsidRPr="00E5032B">
              <w:rPr>
                <w:rFonts w:ascii="Times New Roman" w:eastAsia="微軟正黑體" w:hAnsi="Times New Roman" w:hint="eastAsia"/>
                <w:szCs w:val="24"/>
              </w:rPr>
              <w:t>不適用</w:t>
            </w:r>
            <w:r w:rsidR="00AC0497" w:rsidRPr="00E5032B">
              <w:rPr>
                <w:rFonts w:ascii="Times New Roman" w:eastAsia="微軟正黑體" w:hAnsi="Times New Roman" w:hint="eastAsia"/>
                <w:szCs w:val="24"/>
              </w:rPr>
              <w:t>NA</w:t>
            </w:r>
            <w:r w:rsidRPr="00E5032B">
              <w:rPr>
                <w:rFonts w:ascii="微軟正黑體" w:eastAsia="微軟正黑體" w:hAnsi="微軟正黑體"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4BC206" w14:textId="77777777" w:rsidR="006003C2" w:rsidRPr="00E5032B" w:rsidRDefault="006003C2" w:rsidP="006003C2">
            <w:pPr>
              <w:spacing w:line="320" w:lineRule="exact"/>
              <w:jc w:val="center"/>
            </w:pPr>
            <w:r w:rsidRPr="00E5032B">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B5F52D1" w14:textId="77777777" w:rsidR="006003C2" w:rsidRPr="00E5032B" w:rsidRDefault="006003C2" w:rsidP="006003C2">
            <w:pPr>
              <w:spacing w:line="320" w:lineRule="exact"/>
              <w:jc w:val="center"/>
              <w:rPr>
                <w:rFonts w:ascii="Times New Roman" w:eastAsia="微軟正黑體" w:hAnsi="Times New Roman"/>
                <w:szCs w:val="24"/>
              </w:rPr>
            </w:pPr>
            <w:r w:rsidRPr="00E5032B">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DD830B3" w14:textId="45D822A3" w:rsidR="006003C2" w:rsidRPr="00E5032B" w:rsidRDefault="00490EA7" w:rsidP="00490EA7">
            <w:pPr>
              <w:spacing w:line="320" w:lineRule="exact"/>
              <w:jc w:val="center"/>
              <w:rPr>
                <w:rFonts w:ascii="Times New Roman" w:eastAsia="微軟正黑體" w:hAnsi="Times New Roman"/>
                <w:szCs w:val="24"/>
              </w:rPr>
            </w:pPr>
            <w:r w:rsidRPr="00E5032B">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918D5" w14:textId="7D115AE0"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93A756C"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5317AFF3" w14:textId="77777777" w:rsidTr="00490EA7">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603136"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3.7.15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CD89D" w14:textId="29C099C0" w:rsidR="006003C2" w:rsidRPr="00E5032B" w:rsidRDefault="006003C2" w:rsidP="006003C2">
            <w:pPr>
              <w:spacing w:line="320" w:lineRule="exact"/>
              <w:jc w:val="both"/>
              <w:rPr>
                <w:rFonts w:ascii="Times New Roman" w:eastAsia="微軟正黑體" w:hAnsi="Times New Roman"/>
                <w:szCs w:val="24"/>
              </w:rPr>
            </w:pPr>
            <w:r w:rsidRPr="00E5032B">
              <w:rPr>
                <w:rFonts w:ascii="Times New Roman" w:eastAsia="微軟正黑體" w:hAnsi="Times New Roman" w:hint="eastAsia"/>
                <w:szCs w:val="24"/>
              </w:rPr>
              <w:t>設置之高壓滅菌器在適當溫度下進行除</w:t>
            </w:r>
            <w:proofErr w:type="gramStart"/>
            <w:r w:rsidRPr="00E5032B">
              <w:rPr>
                <w:rFonts w:ascii="Times New Roman" w:eastAsia="微軟正黑體" w:hAnsi="Times New Roman" w:hint="eastAsia"/>
                <w:szCs w:val="24"/>
              </w:rPr>
              <w:t>汙</w:t>
            </w:r>
            <w:proofErr w:type="gramEnd"/>
            <w:r w:rsidRPr="00E5032B">
              <w:rPr>
                <w:rFonts w:ascii="Times New Roman" w:eastAsia="微軟正黑體" w:hAnsi="Times New Roman" w:hint="eastAsia"/>
                <w:szCs w:val="24"/>
              </w:rPr>
              <w:t>，</w:t>
            </w:r>
            <w:proofErr w:type="gramStart"/>
            <w:r w:rsidRPr="00E5032B">
              <w:rPr>
                <w:rFonts w:ascii="Times New Roman" w:eastAsia="微軟正黑體" w:hAnsi="Times New Roman" w:hint="eastAsia"/>
                <w:szCs w:val="24"/>
              </w:rPr>
              <w:t>並經確</w:t>
            </w:r>
            <w:proofErr w:type="gramEnd"/>
            <w:r w:rsidRPr="00E5032B">
              <w:rPr>
                <w:rFonts w:ascii="Times New Roman" w:eastAsia="微軟正黑體" w:hAnsi="Times New Roman" w:hint="eastAsia"/>
                <w:szCs w:val="24"/>
              </w:rPr>
              <w:t>效確認。</w:t>
            </w:r>
            <w:r w:rsidR="00490EA7" w:rsidRPr="00E5032B">
              <w:rPr>
                <w:rFonts w:ascii="微軟正黑體" w:eastAsia="微軟正黑體" w:hAnsi="微軟正黑體" w:hint="eastAsia"/>
                <w:szCs w:val="24"/>
              </w:rPr>
              <w:t>(無</w:t>
            </w:r>
            <w:r w:rsidR="00490EA7" w:rsidRPr="00E5032B">
              <w:rPr>
                <w:rFonts w:ascii="Times New Roman" w:eastAsia="微軟正黑體" w:hAnsi="Times New Roman" w:hint="eastAsia"/>
                <w:szCs w:val="24"/>
              </w:rPr>
              <w:t>高壓滅菌器者</w:t>
            </w:r>
            <w:r w:rsidR="00AC0497" w:rsidRPr="00E5032B">
              <w:rPr>
                <w:rFonts w:ascii="Times New Roman" w:eastAsia="微軟正黑體" w:hAnsi="Times New Roman" w:hint="eastAsia"/>
                <w:szCs w:val="24"/>
              </w:rPr>
              <w:t>，可填寫不適用</w:t>
            </w:r>
            <w:r w:rsidR="00AC0497" w:rsidRPr="00E5032B">
              <w:rPr>
                <w:rFonts w:ascii="Times New Roman" w:eastAsia="微軟正黑體" w:hAnsi="Times New Roman" w:hint="eastAsia"/>
                <w:szCs w:val="24"/>
              </w:rPr>
              <w:t>NA</w:t>
            </w:r>
            <w:r w:rsidR="00490EA7" w:rsidRPr="00E5032B">
              <w:rPr>
                <w:rFonts w:ascii="微軟正黑體" w:eastAsia="微軟正黑體" w:hAnsi="微軟正黑體"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1EAA0B" w14:textId="77777777" w:rsidR="006003C2" w:rsidRPr="00E5032B" w:rsidRDefault="006003C2" w:rsidP="006003C2">
            <w:pPr>
              <w:spacing w:line="320" w:lineRule="exact"/>
              <w:jc w:val="center"/>
            </w:pPr>
            <w:r w:rsidRPr="00E5032B">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A6E4BE1" w14:textId="77777777" w:rsidR="006003C2" w:rsidRPr="00E5032B" w:rsidRDefault="006003C2" w:rsidP="006003C2">
            <w:pPr>
              <w:spacing w:line="320" w:lineRule="exact"/>
              <w:jc w:val="center"/>
              <w:rPr>
                <w:rFonts w:ascii="Times New Roman" w:eastAsia="微軟正黑體" w:hAnsi="Times New Roman"/>
                <w:szCs w:val="24"/>
              </w:rPr>
            </w:pPr>
            <w:r w:rsidRPr="00E5032B">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0A48380" w14:textId="08CA0AA7" w:rsidR="006003C2" w:rsidRPr="00E5032B" w:rsidRDefault="00490EA7" w:rsidP="00490EA7">
            <w:pPr>
              <w:spacing w:line="320" w:lineRule="exact"/>
              <w:jc w:val="center"/>
              <w:rPr>
                <w:rFonts w:ascii="Times New Roman" w:eastAsia="微軟正黑體" w:hAnsi="Times New Roman"/>
                <w:szCs w:val="24"/>
              </w:rPr>
            </w:pPr>
            <w:r w:rsidRPr="00E5032B">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1AF15" w14:textId="09D0F71B"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286A940"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024B0470" w14:textId="77777777" w:rsidTr="000C345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C5E3DB"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3.7.17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C31596" w14:textId="77777777" w:rsidR="006003C2" w:rsidRPr="00E5032B" w:rsidRDefault="006003C2" w:rsidP="006003C2">
            <w:pPr>
              <w:spacing w:line="320" w:lineRule="exact"/>
              <w:jc w:val="both"/>
              <w:rPr>
                <w:rFonts w:ascii="Times New Roman" w:eastAsia="微軟正黑體" w:hAnsi="Times New Roman"/>
                <w:szCs w:val="24"/>
              </w:rPr>
            </w:pPr>
            <w:r w:rsidRPr="00E5032B">
              <w:rPr>
                <w:rFonts w:ascii="Times New Roman" w:eastAsia="微軟正黑體" w:hAnsi="Times New Roman" w:hint="eastAsia"/>
                <w:szCs w:val="24"/>
              </w:rPr>
              <w:t>抽真空系統設有可防止內部管線被汙染的機制。</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1FEAD8" w14:textId="77777777" w:rsidR="006003C2" w:rsidRPr="00E5032B" w:rsidRDefault="006003C2" w:rsidP="006003C2">
            <w:pPr>
              <w:spacing w:line="320" w:lineRule="exact"/>
              <w:jc w:val="center"/>
            </w:pPr>
            <w:r w:rsidRPr="00E5032B">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68121A8" w14:textId="77777777" w:rsidR="006003C2" w:rsidRPr="00E5032B" w:rsidRDefault="006003C2" w:rsidP="006003C2">
            <w:pPr>
              <w:spacing w:line="320" w:lineRule="exact"/>
              <w:jc w:val="center"/>
              <w:rPr>
                <w:rFonts w:ascii="Times New Roman" w:eastAsia="微軟正黑體" w:hAnsi="Times New Roman"/>
                <w:szCs w:val="24"/>
              </w:rPr>
            </w:pPr>
            <w:r w:rsidRPr="00E5032B">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tcPr>
          <w:p w14:paraId="1A8C55BF" w14:textId="4A074F8E" w:rsidR="006003C2" w:rsidRPr="00E5032B" w:rsidRDefault="00490EA7" w:rsidP="006003C2">
            <w:pPr>
              <w:spacing w:line="320" w:lineRule="exact"/>
              <w:jc w:val="center"/>
              <w:rPr>
                <w:rFonts w:ascii="Times New Roman" w:eastAsia="微軟正黑體" w:hAnsi="Times New Roman"/>
                <w:szCs w:val="24"/>
              </w:rPr>
            </w:pPr>
            <w:r w:rsidRPr="00E5032B">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F504EC" w14:textId="3255A449"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CCA91DF"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26DED5A8" w14:textId="77777777" w:rsidTr="00490EA7">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F5E9DF"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3.7.18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19D7CB" w14:textId="0B1ED2F7" w:rsidR="0090004C" w:rsidRPr="00E5032B" w:rsidRDefault="006003C2" w:rsidP="00490EA7">
            <w:pPr>
              <w:spacing w:line="320" w:lineRule="exact"/>
              <w:jc w:val="both"/>
              <w:rPr>
                <w:rFonts w:ascii="微軟正黑體" w:eastAsia="微軟正黑體" w:hAnsi="微軟正黑體"/>
                <w:szCs w:val="24"/>
              </w:rPr>
            </w:pPr>
            <w:r w:rsidRPr="00E5032B">
              <w:rPr>
                <w:rFonts w:ascii="Times New Roman" w:eastAsia="微軟正黑體" w:hAnsi="Times New Roman" w:hint="eastAsia"/>
                <w:szCs w:val="24"/>
              </w:rPr>
              <w:t>在阻隔</w:t>
            </w:r>
            <w:r w:rsidR="00C1370A" w:rsidRPr="00200241">
              <w:rPr>
                <w:rFonts w:ascii="Times New Roman" w:eastAsia="微軟正黑體" w:hAnsi="Times New Roman" w:hint="eastAsia"/>
                <w:szCs w:val="24"/>
              </w:rPr>
              <w:t>區域</w:t>
            </w:r>
            <w:r w:rsidRPr="00E5032B">
              <w:rPr>
                <w:rFonts w:ascii="Times New Roman" w:eastAsia="微軟正黑體" w:hAnsi="Times New Roman" w:hint="eastAsia"/>
                <w:szCs w:val="24"/>
              </w:rPr>
              <w:t>內部提供雙向通訊系統，以利阻隔</w:t>
            </w:r>
            <w:r w:rsidR="00C1370A" w:rsidRPr="00200241">
              <w:rPr>
                <w:rFonts w:ascii="Times New Roman" w:eastAsia="微軟正黑體" w:hAnsi="Times New Roman" w:hint="eastAsia"/>
                <w:szCs w:val="24"/>
              </w:rPr>
              <w:t>區域</w:t>
            </w:r>
            <w:r w:rsidRPr="00E5032B">
              <w:rPr>
                <w:rFonts w:ascii="Times New Roman" w:eastAsia="微軟正黑體" w:hAnsi="Times New Roman" w:hint="eastAsia"/>
                <w:szCs w:val="24"/>
              </w:rPr>
              <w:t>內部與外部間之聯繫。</w:t>
            </w:r>
            <w:r w:rsidR="00490EA7" w:rsidRPr="00E5032B">
              <w:rPr>
                <w:rFonts w:ascii="微軟正黑體" w:eastAsia="微軟正黑體" w:hAnsi="微軟正黑體" w:hint="eastAsia"/>
                <w:szCs w:val="24"/>
              </w:rPr>
              <w:t>(</w:t>
            </w:r>
            <w:r w:rsidR="00490EA7" w:rsidRPr="00E5032B">
              <w:rPr>
                <w:rFonts w:ascii="Times New Roman" w:eastAsia="微軟正黑體" w:hAnsi="Times New Roman" w:hint="eastAsia"/>
                <w:szCs w:val="24"/>
              </w:rPr>
              <w:t>雙向通訊系統</w:t>
            </w:r>
            <w:r w:rsidR="00490EA7" w:rsidRPr="00E5032B">
              <w:rPr>
                <w:rFonts w:ascii="微軟正黑體" w:eastAsia="微軟正黑體" w:hAnsi="微軟正黑體" w:hint="eastAsia"/>
                <w:szCs w:val="24"/>
              </w:rPr>
              <w:t>可為有線或無線電話、傳真機、對講機</w:t>
            </w:r>
            <w:r w:rsidR="0090004C" w:rsidRPr="0090004C">
              <w:rPr>
                <w:rFonts w:ascii="微軟正黑體" w:eastAsia="微軟正黑體" w:hAnsi="微軟正黑體" w:hint="eastAsia"/>
                <w:szCs w:val="24"/>
              </w:rPr>
              <w:t>、</w:t>
            </w:r>
            <w:r w:rsidR="0090004C" w:rsidRPr="00200241">
              <w:rPr>
                <w:rFonts w:ascii="微軟正黑體" w:eastAsia="微軟正黑體" w:hAnsi="微軟正黑體" w:hint="eastAsia"/>
                <w:szCs w:val="24"/>
              </w:rPr>
              <w:t>聯網電腦、雙向</w:t>
            </w:r>
            <w:r w:rsidR="0090004C" w:rsidRPr="0090004C">
              <w:rPr>
                <w:rFonts w:ascii="微軟正黑體" w:eastAsia="微軟正黑體" w:hAnsi="微軟正黑體" w:hint="eastAsia"/>
                <w:szCs w:val="24"/>
              </w:rPr>
              <w:t>無線電</w:t>
            </w:r>
            <w:r w:rsidR="00490EA7" w:rsidRPr="00E5032B">
              <w:rPr>
                <w:rFonts w:ascii="微軟正黑體" w:eastAsia="微軟正黑體" w:hAnsi="微軟正黑體" w:hint="eastAsia"/>
                <w:szCs w:val="24"/>
              </w:rPr>
              <w:t>等，或可直接清楚經由窗口與外界藉由便條紙或標誌手勢進行溝通)</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8780A" w14:textId="77777777" w:rsidR="006003C2" w:rsidRPr="00E5032B" w:rsidRDefault="006003C2" w:rsidP="006003C2">
            <w:pPr>
              <w:spacing w:line="320" w:lineRule="exact"/>
              <w:jc w:val="center"/>
            </w:pPr>
            <w:r w:rsidRPr="00E5032B">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1A1E3B0" w14:textId="77777777" w:rsidR="006003C2" w:rsidRPr="00E5032B" w:rsidRDefault="006003C2" w:rsidP="006003C2">
            <w:pPr>
              <w:spacing w:line="320" w:lineRule="exact"/>
              <w:jc w:val="center"/>
              <w:rPr>
                <w:rFonts w:ascii="Times New Roman" w:eastAsia="微軟正黑體" w:hAnsi="Times New Roman"/>
                <w:szCs w:val="24"/>
              </w:rPr>
            </w:pPr>
            <w:r w:rsidRPr="00E5032B">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8B6FDAE" w14:textId="1538A071" w:rsidR="006003C2" w:rsidRPr="00E5032B" w:rsidRDefault="00490EA7" w:rsidP="00490EA7">
            <w:pPr>
              <w:spacing w:line="320" w:lineRule="exact"/>
              <w:jc w:val="center"/>
              <w:rPr>
                <w:rFonts w:ascii="Times New Roman" w:eastAsia="微軟正黑體" w:hAnsi="Times New Roman"/>
                <w:szCs w:val="24"/>
              </w:rPr>
            </w:pPr>
            <w:r w:rsidRPr="00E5032B">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A8986D" w14:textId="14C22FF8"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0EC5DFF" w14:textId="77777777" w:rsidR="006003C2" w:rsidRDefault="006003C2" w:rsidP="006003C2">
            <w:pPr>
              <w:spacing w:line="320" w:lineRule="exact"/>
              <w:jc w:val="center"/>
              <w:rPr>
                <w:rFonts w:ascii="Times New Roman" w:eastAsia="微軟正黑體" w:hAnsi="Times New Roman"/>
                <w:szCs w:val="24"/>
              </w:rPr>
            </w:pPr>
          </w:p>
        </w:tc>
      </w:tr>
      <w:tr w:rsidR="0044197D" w14:paraId="0FF9097C"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4DB75596" w14:textId="77777777" w:rsidR="0044197D" w:rsidRDefault="0044197D"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4.1</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E7E6E6"/>
          </w:tcPr>
          <w:p w14:paraId="0D5B473E" w14:textId="7EBF410C" w:rsidR="0044197D" w:rsidRPr="005E7309" w:rsidRDefault="0044197D" w:rsidP="006003C2">
            <w:pPr>
              <w:spacing w:line="320" w:lineRule="exact"/>
              <w:rPr>
                <w:rFonts w:ascii="Times New Roman" w:eastAsia="微軟正黑體" w:hAnsi="Times New Roman"/>
                <w:b/>
                <w:szCs w:val="24"/>
              </w:rPr>
            </w:pPr>
            <w:r w:rsidRPr="005E7309">
              <w:rPr>
                <w:rFonts w:ascii="Times New Roman" w:eastAsia="微軟正黑體" w:hAnsi="Times New Roman" w:hint="eastAsia"/>
                <w:b/>
                <w:szCs w:val="24"/>
              </w:rPr>
              <w:t>生物安全</w:t>
            </w:r>
            <w:r w:rsidR="00EB3173" w:rsidRPr="005E7309">
              <w:rPr>
                <w:rFonts w:ascii="Times New Roman" w:eastAsia="微軟正黑體" w:hAnsi="Times New Roman" w:hint="eastAsia"/>
                <w:b/>
                <w:szCs w:val="24"/>
              </w:rPr>
              <w:t>方案</w:t>
            </w:r>
            <w:r w:rsidRPr="005E7309">
              <w:rPr>
                <w:rFonts w:ascii="Times New Roman" w:eastAsia="微軟正黑體" w:hAnsi="Times New Roman" w:hint="eastAsia"/>
                <w:b/>
                <w:szCs w:val="24"/>
              </w:rPr>
              <w:t>管理</w:t>
            </w:r>
            <w:r w:rsidR="00EB3173" w:rsidRPr="005E7309">
              <w:rPr>
                <w:rFonts w:ascii="Times New Roman" w:eastAsia="微軟正黑體" w:hAnsi="Times New Roman" w:hint="eastAsia"/>
                <w:b/>
                <w:szCs w:val="24"/>
              </w:rPr>
              <w:t>(</w:t>
            </w:r>
            <w:r w:rsidR="00AA3DF8" w:rsidRPr="005E7309">
              <w:rPr>
                <w:rFonts w:ascii="Times New Roman" w:eastAsia="微軟正黑體" w:hAnsi="Times New Roman"/>
                <w:b/>
                <w:szCs w:val="24"/>
              </w:rPr>
              <w:t>biosafety program</w:t>
            </w:r>
            <w:r w:rsidR="00A731F9" w:rsidRPr="005E7309">
              <w:rPr>
                <w:rFonts w:ascii="Times New Roman" w:eastAsia="微軟正黑體" w:hAnsi="Times New Roman"/>
                <w:b/>
                <w:szCs w:val="24"/>
              </w:rPr>
              <w:t xml:space="preserve"> management</w:t>
            </w:r>
            <w:r w:rsidR="00EB3173" w:rsidRPr="005E7309">
              <w:rPr>
                <w:rFonts w:ascii="Times New Roman" w:eastAsia="微軟正黑體" w:hAnsi="Times New Roman" w:hint="eastAsia"/>
                <w:b/>
                <w:szCs w:val="24"/>
              </w:rPr>
              <w:t>)</w:t>
            </w:r>
          </w:p>
        </w:tc>
        <w:tc>
          <w:tcPr>
            <w:tcW w:w="3009" w:type="dxa"/>
            <w:vMerge w:val="restart"/>
            <w:tcBorders>
              <w:top w:val="single" w:sz="4" w:space="0" w:color="000000"/>
              <w:left w:val="single" w:sz="4" w:space="0" w:color="000000"/>
              <w:right w:val="single" w:sz="4" w:space="0" w:color="000000"/>
            </w:tcBorders>
            <w:vAlign w:val="center"/>
            <w:hideMark/>
          </w:tcPr>
          <w:p w14:paraId="01C8D0A5"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5090D6D8" w14:textId="77777777" w:rsidTr="00FF7DE1">
        <w:trPr>
          <w:jc w:val="center"/>
        </w:trPr>
        <w:tc>
          <w:tcPr>
            <w:tcW w:w="1155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D09AEE6" w14:textId="2BE3562E" w:rsidR="0044197D" w:rsidRDefault="0044197D" w:rsidP="00E93DB8">
            <w:pPr>
              <w:spacing w:line="320" w:lineRule="exact"/>
              <w:rPr>
                <w:rFonts w:ascii="Times New Roman" w:eastAsia="微軟正黑體" w:hAnsi="Times New Roman"/>
                <w:szCs w:val="24"/>
              </w:rPr>
            </w:pPr>
            <w:r>
              <w:rPr>
                <w:rFonts w:ascii="Times New Roman" w:eastAsia="微軟正黑體" w:hAnsi="Times New Roman" w:hint="eastAsia"/>
                <w:szCs w:val="24"/>
              </w:rPr>
              <w:t>行政管制</w:t>
            </w:r>
          </w:p>
        </w:tc>
        <w:tc>
          <w:tcPr>
            <w:tcW w:w="3009" w:type="dxa"/>
            <w:vMerge/>
            <w:tcBorders>
              <w:left w:val="single" w:sz="4" w:space="0" w:color="000000"/>
              <w:right w:val="single" w:sz="4" w:space="0" w:color="000000"/>
            </w:tcBorders>
            <w:vAlign w:val="center"/>
            <w:hideMark/>
          </w:tcPr>
          <w:p w14:paraId="6787673F"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5DF40BC0"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8EF914"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F66197" w14:textId="0F46E32D"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訂定生物安全</w:t>
            </w:r>
            <w:r w:rsidR="00EB3173">
              <w:rPr>
                <w:rFonts w:ascii="Times New Roman" w:eastAsia="微軟正黑體" w:hAnsi="Times New Roman" w:hint="eastAsia"/>
                <w:szCs w:val="24"/>
              </w:rPr>
              <w:t>方案</w:t>
            </w:r>
            <w:r w:rsidR="00A731F9" w:rsidRPr="00EB3173">
              <w:rPr>
                <w:rFonts w:ascii="Times New Roman" w:eastAsia="微軟正黑體" w:hAnsi="Times New Roman" w:hint="eastAsia"/>
                <w:sz w:val="20"/>
                <w:szCs w:val="24"/>
              </w:rPr>
              <w:t>(</w:t>
            </w:r>
            <w:r w:rsidR="00A731F9" w:rsidRPr="00EB3173">
              <w:rPr>
                <w:rFonts w:ascii="Times New Roman" w:eastAsia="微軟正黑體" w:hAnsi="Times New Roman"/>
                <w:sz w:val="20"/>
                <w:szCs w:val="24"/>
              </w:rPr>
              <w:t>biosafety program)</w:t>
            </w:r>
            <w:r>
              <w:rPr>
                <w:rFonts w:ascii="Times New Roman" w:eastAsia="微軟正黑體" w:hAnsi="Times New Roman" w:hint="eastAsia"/>
                <w:szCs w:val="24"/>
              </w:rPr>
              <w:t>以監督安全及阻隔實務。</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0A91DC"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58A5AA6"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6D438C7" w14:textId="5B08E6F4" w:rsidR="0044197D" w:rsidRPr="0018508A" w:rsidRDefault="0018508A" w:rsidP="006003C2">
            <w:pPr>
              <w:spacing w:line="320" w:lineRule="exact"/>
              <w:jc w:val="center"/>
              <w:rPr>
                <w:rFonts w:ascii="Times New Roman" w:eastAsia="微軟正黑體" w:hAnsi="Times New Roman"/>
                <w:color w:val="0000FF"/>
                <w:szCs w:val="24"/>
              </w:rPr>
            </w:pPr>
            <w:r w:rsidRPr="005E7309">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44ED8" w14:textId="0DD3F114"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111ABAE"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548F5126" w14:textId="77777777" w:rsidTr="00AC0497">
        <w:trPr>
          <w:trHeight w:val="227"/>
          <w:jc w:val="center"/>
        </w:trPr>
        <w:tc>
          <w:tcPr>
            <w:tcW w:w="93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673A0E9" w14:textId="5C0F3EE8" w:rsidR="0044197D" w:rsidRPr="00490EA7" w:rsidRDefault="0044197D" w:rsidP="006003C2">
            <w:pPr>
              <w:spacing w:line="320" w:lineRule="exact"/>
              <w:jc w:val="center"/>
              <w:rPr>
                <w:rFonts w:ascii="Times New Roman" w:eastAsia="微軟正黑體" w:hAnsi="Times New Roman"/>
                <w:strike/>
                <w:color w:val="FF0000"/>
                <w:szCs w:val="24"/>
              </w:rPr>
            </w:pPr>
            <w:r>
              <w:rPr>
                <w:rFonts w:ascii="Times New Roman" w:eastAsia="微軟正黑體" w:hAnsi="Times New Roman"/>
                <w:szCs w:val="24"/>
              </w:rPr>
              <w:t>4.1.3</w:t>
            </w:r>
          </w:p>
        </w:tc>
        <w:tc>
          <w:tcPr>
            <w:tcW w:w="646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CF0F485" w14:textId="6E62AA7D" w:rsidR="0044197D" w:rsidRPr="00490EA7" w:rsidRDefault="0044197D" w:rsidP="006003C2">
            <w:pPr>
              <w:spacing w:line="320" w:lineRule="exact"/>
              <w:jc w:val="both"/>
              <w:rPr>
                <w:rFonts w:ascii="Times New Roman" w:eastAsia="微軟正黑體" w:hAnsi="Times New Roman"/>
                <w:strike/>
                <w:color w:val="FF0000"/>
                <w:szCs w:val="24"/>
              </w:rPr>
            </w:pPr>
            <w:r>
              <w:rPr>
                <w:rFonts w:ascii="Times New Roman" w:eastAsia="微軟正黑體" w:hAnsi="Times New Roman" w:hint="eastAsia"/>
                <w:szCs w:val="24"/>
              </w:rPr>
              <w:t>提供研究所</w:t>
            </w:r>
            <w:r>
              <w:rPr>
                <w:rFonts w:ascii="Times New Roman" w:eastAsia="微軟正黑體" w:hAnsi="Times New Roman"/>
                <w:szCs w:val="24"/>
              </w:rPr>
              <w:t>(</w:t>
            </w:r>
            <w:r>
              <w:rPr>
                <w:rFonts w:ascii="Times New Roman" w:eastAsia="微軟正黑體" w:hAnsi="Times New Roman" w:hint="eastAsia"/>
                <w:szCs w:val="24"/>
              </w:rPr>
              <w:t>中心</w:t>
            </w:r>
            <w:r>
              <w:rPr>
                <w:rFonts w:ascii="Times New Roman" w:eastAsia="微軟正黑體" w:hAnsi="Times New Roman"/>
                <w:szCs w:val="24"/>
              </w:rPr>
              <w:t>)</w:t>
            </w:r>
            <w:r w:rsidRPr="0090004C">
              <w:rPr>
                <w:rFonts w:ascii="Times New Roman" w:eastAsia="微軟正黑體" w:hAnsi="Times New Roman" w:hint="eastAsia"/>
                <w:szCs w:val="24"/>
              </w:rPr>
              <w:t>生物安全管理員</w:t>
            </w:r>
            <w:r>
              <w:rPr>
                <w:rFonts w:ascii="Times New Roman" w:eastAsia="微軟正黑體" w:hAnsi="Times New Roman" w:hint="eastAsia"/>
                <w:szCs w:val="24"/>
              </w:rPr>
              <w:t>最新聯繫資訊。</w:t>
            </w:r>
          </w:p>
        </w:tc>
        <w:tc>
          <w:tcPr>
            <w:tcW w:w="96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2E15F1E" w14:textId="7452E9C2" w:rsidR="0044197D" w:rsidRPr="00490EA7" w:rsidRDefault="0044197D" w:rsidP="006003C2">
            <w:pPr>
              <w:spacing w:line="320" w:lineRule="exact"/>
              <w:jc w:val="center"/>
              <w:rPr>
                <w:strike/>
                <w:color w:val="FF0000"/>
              </w:rPr>
            </w:pPr>
            <w:r>
              <w:rPr>
                <w:rFonts w:ascii="標楷體" w:eastAsia="標楷體" w:hAnsi="標楷體" w:hint="eastAsia"/>
                <w:szCs w:val="24"/>
              </w:rPr>
              <w:t>■</w:t>
            </w:r>
          </w:p>
        </w:tc>
        <w:tc>
          <w:tcPr>
            <w:tcW w:w="1094" w:type="dxa"/>
            <w:tcBorders>
              <w:top w:val="single" w:sz="4" w:space="0" w:color="000000"/>
              <w:left w:val="single" w:sz="4" w:space="0" w:color="000000"/>
              <w:right w:val="single" w:sz="4" w:space="0" w:color="000000"/>
            </w:tcBorders>
            <w:vAlign w:val="center"/>
          </w:tcPr>
          <w:p w14:paraId="2B0AE2B5" w14:textId="0356A9E9" w:rsidR="0044197D" w:rsidRPr="00490EA7" w:rsidRDefault="0044197D" w:rsidP="006003C2">
            <w:pPr>
              <w:spacing w:line="320" w:lineRule="exact"/>
              <w:jc w:val="center"/>
              <w:rPr>
                <w:rFonts w:ascii="Times New Roman" w:eastAsia="微軟正黑體" w:hAnsi="Times New Roman"/>
                <w:strike/>
                <w:color w:val="FF0000"/>
                <w:szCs w:val="24"/>
              </w:rPr>
            </w:pPr>
            <w:r>
              <w:rPr>
                <w:rFonts w:ascii="標楷體" w:eastAsia="標楷體" w:hAnsi="標楷體" w:hint="eastAsia"/>
                <w:szCs w:val="24"/>
              </w:rPr>
              <w:t>■</w:t>
            </w:r>
          </w:p>
        </w:tc>
        <w:tc>
          <w:tcPr>
            <w:tcW w:w="1025" w:type="dxa"/>
            <w:tcBorders>
              <w:top w:val="single" w:sz="4" w:space="0" w:color="000000"/>
              <w:left w:val="single" w:sz="4" w:space="0" w:color="000000"/>
              <w:right w:val="single" w:sz="4" w:space="0" w:color="000000"/>
            </w:tcBorders>
            <w:vAlign w:val="center"/>
          </w:tcPr>
          <w:p w14:paraId="2AB76739" w14:textId="6CE36F56"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BA8074E" w14:textId="6692D9B8"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82D1519"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58928556"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879753"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C51807" w14:textId="3542F3FC" w:rsidR="0044197D" w:rsidRPr="00523BBE" w:rsidRDefault="0044197D" w:rsidP="006003C2">
            <w:pPr>
              <w:spacing w:line="320" w:lineRule="exact"/>
              <w:jc w:val="both"/>
              <w:rPr>
                <w:rFonts w:ascii="Times New Roman" w:eastAsia="微軟正黑體" w:hAnsi="Times New Roman"/>
                <w:szCs w:val="24"/>
              </w:rPr>
            </w:pPr>
            <w:r w:rsidRPr="005E4CAE">
              <w:rPr>
                <w:rFonts w:ascii="Times New Roman" w:eastAsia="微軟正黑體" w:hAnsi="Times New Roman" w:hint="eastAsia"/>
                <w:szCs w:val="24"/>
              </w:rPr>
              <w:t>生物安全</w:t>
            </w:r>
            <w:r w:rsidR="009231C7" w:rsidRPr="005E4CAE">
              <w:rPr>
                <w:rFonts w:ascii="Times New Roman" w:eastAsia="微軟正黑體" w:hAnsi="Times New Roman" w:hint="eastAsia"/>
                <w:szCs w:val="24"/>
              </w:rPr>
              <w:t>方案</w:t>
            </w:r>
            <w:r w:rsidRPr="00523BBE">
              <w:rPr>
                <w:rFonts w:ascii="Times New Roman" w:eastAsia="微軟正黑體" w:hAnsi="Times New Roman" w:hint="eastAsia"/>
                <w:szCs w:val="24"/>
              </w:rPr>
              <w:t>文件化並維持最新版本。</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7AC51"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EDA8F38"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983D370" w14:textId="3D9F3061"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5317C" w14:textId="22A8319B"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F38293A"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66AF3514" w14:textId="77777777" w:rsidTr="00FF7DE1">
        <w:trPr>
          <w:jc w:val="center"/>
        </w:trPr>
        <w:tc>
          <w:tcPr>
            <w:tcW w:w="1155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F8556A9" w14:textId="26AF5636" w:rsidR="0044197D" w:rsidRPr="0090004C" w:rsidRDefault="0044197D" w:rsidP="00E93DB8">
            <w:pPr>
              <w:spacing w:line="320" w:lineRule="exact"/>
              <w:rPr>
                <w:rFonts w:ascii="Times New Roman" w:eastAsia="微軟正黑體" w:hAnsi="Times New Roman"/>
                <w:szCs w:val="24"/>
              </w:rPr>
            </w:pPr>
            <w:r w:rsidRPr="0090004C">
              <w:rPr>
                <w:rFonts w:ascii="Times New Roman" w:eastAsia="微軟正黑體" w:hAnsi="Times New Roman" w:hint="eastAsia"/>
                <w:szCs w:val="24"/>
              </w:rPr>
              <w:t>風險評鑑及計畫</w:t>
            </w:r>
            <w:r w:rsidRPr="00200241">
              <w:rPr>
                <w:rFonts w:ascii="微軟正黑體" w:eastAsia="微軟正黑體" w:hAnsi="微軟正黑體" w:hint="eastAsia"/>
                <w:b/>
                <w:bCs/>
                <w:szCs w:val="24"/>
              </w:rPr>
              <w:t>(11</w:t>
            </w:r>
            <w:r>
              <w:rPr>
                <w:rFonts w:ascii="微軟正黑體" w:eastAsia="微軟正黑體" w:hAnsi="微軟正黑體" w:hint="eastAsia"/>
                <w:b/>
                <w:bCs/>
                <w:szCs w:val="24"/>
              </w:rPr>
              <w:t>4</w:t>
            </w:r>
            <w:r w:rsidRPr="00200241">
              <w:rPr>
                <w:rFonts w:ascii="微軟正黑體" w:eastAsia="微軟正黑體" w:hAnsi="微軟正黑體" w:hint="eastAsia"/>
                <w:b/>
                <w:bCs/>
                <w:szCs w:val="24"/>
              </w:rPr>
              <w:t>年起列入稽核項目)</w:t>
            </w:r>
          </w:p>
        </w:tc>
        <w:tc>
          <w:tcPr>
            <w:tcW w:w="3009" w:type="dxa"/>
            <w:vMerge/>
            <w:tcBorders>
              <w:left w:val="single" w:sz="4" w:space="0" w:color="000000"/>
              <w:right w:val="single" w:sz="4" w:space="0" w:color="000000"/>
            </w:tcBorders>
            <w:vAlign w:val="center"/>
            <w:hideMark/>
          </w:tcPr>
          <w:p w14:paraId="095A4254"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301CB78C"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432AE"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692510" w14:textId="77777777" w:rsidR="0044197D" w:rsidRPr="00523BBE" w:rsidRDefault="0044197D" w:rsidP="006003C2">
            <w:pPr>
              <w:spacing w:line="320" w:lineRule="exact"/>
              <w:jc w:val="both"/>
              <w:rPr>
                <w:rFonts w:ascii="Times New Roman" w:eastAsia="微軟正黑體" w:hAnsi="Times New Roman"/>
                <w:szCs w:val="24"/>
              </w:rPr>
            </w:pPr>
            <w:r w:rsidRPr="00523BBE">
              <w:rPr>
                <w:rFonts w:ascii="Times New Roman" w:eastAsia="微軟正黑體" w:hAnsi="Times New Roman" w:hint="eastAsia"/>
                <w:szCs w:val="24"/>
              </w:rPr>
              <w:t>依法規規定或衛生主管機關要求，進行及記錄總體風險評鑑，以鑑別涉及感染性物質作業的危害及適當</w:t>
            </w:r>
            <w:proofErr w:type="gramStart"/>
            <w:r w:rsidRPr="00523BBE">
              <w:rPr>
                <w:rFonts w:ascii="Times New Roman" w:eastAsia="微軟正黑體" w:hAnsi="Times New Roman" w:hint="eastAsia"/>
                <w:szCs w:val="24"/>
              </w:rPr>
              <w:t>的減害策略</w:t>
            </w:r>
            <w:proofErr w:type="gramEnd"/>
            <w:r w:rsidRPr="00523BBE">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FA736"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17E98A3"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F5B7433" w14:textId="14055288"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26CC6" w14:textId="2C6AFC3D"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803AD51"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07EA6AEC"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BA3566"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9F6517" w14:textId="77777777" w:rsidR="0044197D" w:rsidRPr="00523BBE" w:rsidRDefault="0044197D" w:rsidP="006003C2">
            <w:pPr>
              <w:spacing w:line="320" w:lineRule="exact"/>
              <w:jc w:val="both"/>
              <w:rPr>
                <w:rFonts w:ascii="Times New Roman" w:eastAsia="微軟正黑體" w:hAnsi="Times New Roman"/>
                <w:szCs w:val="24"/>
              </w:rPr>
            </w:pPr>
            <w:r w:rsidRPr="00523BBE">
              <w:rPr>
                <w:rFonts w:ascii="Times New Roman" w:eastAsia="微軟正黑體" w:hAnsi="Times New Roman" w:hint="eastAsia"/>
                <w:szCs w:val="24"/>
              </w:rPr>
              <w:t>執行及記錄生物保全風險評鑑。</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F617CB"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EFBAB14"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58B88B1" w14:textId="1898129A"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DEDA10" w14:textId="1285794F"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B604958"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6FFDF150"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148AD1"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1E5EC5" w14:textId="77777777" w:rsidR="0044197D" w:rsidRPr="00523BBE" w:rsidRDefault="0044197D" w:rsidP="006003C2">
            <w:pPr>
              <w:spacing w:line="320" w:lineRule="exact"/>
              <w:jc w:val="both"/>
              <w:rPr>
                <w:rFonts w:ascii="Times New Roman" w:eastAsia="微軟正黑體" w:hAnsi="Times New Roman"/>
                <w:szCs w:val="24"/>
              </w:rPr>
            </w:pPr>
            <w:r w:rsidRPr="00523BBE">
              <w:rPr>
                <w:rFonts w:ascii="Times New Roman" w:eastAsia="微軟正黑體" w:hAnsi="Times New Roman" w:hint="eastAsia"/>
                <w:szCs w:val="24"/>
              </w:rPr>
              <w:t>依法規規定或衛生主管機關要求，進行局部風險評鑑以檢查涉及感染性物質的各項工作，以鑑別風險並訂定及文件化安全工作實務。</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26AC84"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8B53505"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5C12852" w14:textId="4AE92BC2"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BFDE68" w14:textId="7507C298"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DC3EA3C"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67BFF970"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1F6B04"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597A74"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進行訓練需求評鑑。</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B93AC"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A1D1E08"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54D154C" w14:textId="6A177089"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5C5CA" w14:textId="1E34A93C"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051A8A7"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4658DFB8" w14:textId="77777777" w:rsidTr="00FF7DE1">
        <w:trPr>
          <w:jc w:val="center"/>
        </w:trPr>
        <w:tc>
          <w:tcPr>
            <w:tcW w:w="1155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5CB9039" w14:textId="209842A6" w:rsidR="0044197D" w:rsidRPr="00017C84" w:rsidRDefault="0044197D" w:rsidP="0044197D">
            <w:pPr>
              <w:keepNext/>
              <w:spacing w:line="320" w:lineRule="exact"/>
              <w:rPr>
                <w:rFonts w:ascii="Times New Roman" w:eastAsia="微軟正黑體" w:hAnsi="Times New Roman"/>
                <w:szCs w:val="24"/>
              </w:rPr>
            </w:pPr>
            <w:r w:rsidRPr="00017C84">
              <w:rPr>
                <w:rFonts w:ascii="Times New Roman" w:eastAsia="微軟正黑體" w:hAnsi="Times New Roman" w:hint="eastAsia"/>
                <w:szCs w:val="24"/>
              </w:rPr>
              <w:lastRenderedPageBreak/>
              <w:t>生物安全</w:t>
            </w:r>
            <w:r w:rsidR="00EB3173" w:rsidRPr="00017C84">
              <w:rPr>
                <w:rFonts w:ascii="Times New Roman" w:eastAsia="微軟正黑體" w:hAnsi="Times New Roman" w:hint="eastAsia"/>
                <w:szCs w:val="24"/>
              </w:rPr>
              <w:t>方案</w:t>
            </w:r>
            <w:r w:rsidRPr="00017C84">
              <w:rPr>
                <w:rFonts w:ascii="Times New Roman" w:eastAsia="微軟正黑體" w:hAnsi="Times New Roman" w:hint="eastAsia"/>
                <w:szCs w:val="24"/>
              </w:rPr>
              <w:t>要項</w:t>
            </w:r>
          </w:p>
        </w:tc>
        <w:tc>
          <w:tcPr>
            <w:tcW w:w="3009" w:type="dxa"/>
            <w:vMerge/>
            <w:tcBorders>
              <w:left w:val="single" w:sz="4" w:space="0" w:color="000000"/>
              <w:right w:val="single" w:sz="4" w:space="0" w:color="000000"/>
            </w:tcBorders>
            <w:vAlign w:val="center"/>
            <w:hideMark/>
          </w:tcPr>
          <w:p w14:paraId="4D68BE49"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0A4000F7"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8B7095" w14:textId="77777777" w:rsidR="0044197D" w:rsidRPr="00523BBE" w:rsidRDefault="0044197D" w:rsidP="006003C2">
            <w:pPr>
              <w:spacing w:line="320" w:lineRule="exact"/>
              <w:jc w:val="center"/>
              <w:rPr>
                <w:rFonts w:ascii="Times New Roman" w:eastAsia="微軟正黑體" w:hAnsi="Times New Roman"/>
                <w:szCs w:val="24"/>
              </w:rPr>
            </w:pPr>
            <w:r w:rsidRPr="00523BBE">
              <w:rPr>
                <w:rFonts w:ascii="Times New Roman" w:eastAsia="微軟正黑體" w:hAnsi="Times New Roman"/>
                <w:szCs w:val="24"/>
              </w:rPr>
              <w:t>4.1.9</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6ADCB2" w14:textId="728914A2" w:rsidR="0044197D" w:rsidRPr="00EB3173" w:rsidRDefault="0044197D" w:rsidP="006003C2">
            <w:pPr>
              <w:spacing w:line="320" w:lineRule="exact"/>
              <w:jc w:val="both"/>
              <w:rPr>
                <w:rFonts w:ascii="Times New Roman" w:eastAsia="微軟正黑體" w:hAnsi="Times New Roman"/>
                <w:szCs w:val="24"/>
              </w:rPr>
            </w:pPr>
            <w:r w:rsidRPr="00EB3173">
              <w:rPr>
                <w:rFonts w:ascii="Times New Roman" w:eastAsia="微軟正黑體" w:hAnsi="Times New Roman" w:hint="eastAsia"/>
                <w:szCs w:val="24"/>
              </w:rPr>
              <w:t>生物安全手冊</w:t>
            </w:r>
            <w:r w:rsidR="00A731F9" w:rsidRPr="00EB3173">
              <w:rPr>
                <w:rFonts w:ascii="Times New Roman" w:eastAsia="微軟正黑體" w:hAnsi="Times New Roman" w:hint="eastAsia"/>
                <w:szCs w:val="24"/>
              </w:rPr>
              <w:t>(</w:t>
            </w:r>
            <w:r w:rsidR="00A731F9" w:rsidRPr="00EB3173">
              <w:rPr>
                <w:rFonts w:ascii="Times New Roman" w:eastAsia="微軟正黑體" w:hAnsi="Times New Roman"/>
                <w:szCs w:val="24"/>
              </w:rPr>
              <w:t>manual)</w:t>
            </w:r>
            <w:r w:rsidRPr="00EB3173">
              <w:rPr>
                <w:rFonts w:ascii="Times New Roman" w:eastAsia="微軟正黑體" w:hAnsi="Times New Roman" w:hint="eastAsia"/>
                <w:szCs w:val="24"/>
              </w:rPr>
              <w:t>基於總體風險評鑑及局部風險評鑑，訂定、實施、維持最新、提供阻隔區域內部及外部人員使用，並包含單位生物安全政策、方案及計畫。包括：</w:t>
            </w:r>
          </w:p>
          <w:p w14:paraId="48A166F7" w14:textId="77777777" w:rsidR="0044197D" w:rsidRPr="00EB3173"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EB3173">
              <w:rPr>
                <w:rFonts w:ascii="Times New Roman" w:eastAsia="微軟正黑體" w:hAnsi="Times New Roman" w:hint="eastAsia"/>
                <w:szCs w:val="24"/>
              </w:rPr>
              <w:t>計畫意向；</w:t>
            </w:r>
          </w:p>
          <w:p w14:paraId="72F7E473" w14:textId="77777777" w:rsidR="0044197D" w:rsidRPr="00EB3173"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EB3173">
              <w:rPr>
                <w:rFonts w:ascii="Times New Roman" w:eastAsia="微軟正黑體" w:hAnsi="Times New Roman" w:hint="eastAsia"/>
                <w:szCs w:val="24"/>
              </w:rPr>
              <w:t>對阻隔區域及系統之實體設計及運作簡要描述；</w:t>
            </w:r>
          </w:p>
          <w:p w14:paraId="2B03FE00" w14:textId="77777777" w:rsidR="0044197D" w:rsidRPr="00EB3173"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EB3173">
              <w:rPr>
                <w:rFonts w:ascii="Times New Roman" w:eastAsia="微軟正黑體" w:hAnsi="Times New Roman" w:hint="eastAsia"/>
                <w:szCs w:val="24"/>
              </w:rPr>
              <w:t>說明以下事項：</w:t>
            </w:r>
          </w:p>
          <w:p w14:paraId="533400F8" w14:textId="3D1822E5" w:rsidR="0044197D" w:rsidRPr="00F22B47" w:rsidRDefault="0044197D" w:rsidP="009231C7">
            <w:pPr>
              <w:pStyle w:val="a5"/>
              <w:numPr>
                <w:ilvl w:val="0"/>
                <w:numId w:val="22"/>
              </w:numPr>
              <w:spacing w:line="320" w:lineRule="exact"/>
              <w:ind w:left="487" w:hanging="281"/>
              <w:jc w:val="both"/>
              <w:textAlignment w:val="auto"/>
              <w:rPr>
                <w:rFonts w:ascii="Times New Roman" w:eastAsia="微軟正黑體" w:hAnsi="Times New Roman"/>
                <w:szCs w:val="24"/>
              </w:rPr>
            </w:pPr>
            <w:r w:rsidRPr="00F22B47">
              <w:rPr>
                <w:rFonts w:ascii="Times New Roman" w:eastAsia="微軟正黑體" w:hAnsi="Times New Roman" w:hint="eastAsia"/>
                <w:szCs w:val="24"/>
              </w:rPr>
              <w:t>生物安全</w:t>
            </w:r>
            <w:r w:rsidR="00EB3173" w:rsidRPr="00F22B47">
              <w:rPr>
                <w:rFonts w:ascii="Times New Roman" w:eastAsia="微軟正黑體" w:hAnsi="Times New Roman" w:hint="eastAsia"/>
                <w:szCs w:val="24"/>
              </w:rPr>
              <w:t>方案</w:t>
            </w:r>
            <w:r w:rsidR="00EB3173" w:rsidRPr="00F22B47">
              <w:rPr>
                <w:rFonts w:ascii="Times New Roman" w:eastAsia="微軟正黑體" w:hAnsi="Times New Roman" w:hint="eastAsia"/>
                <w:szCs w:val="24"/>
              </w:rPr>
              <w:t>(</w:t>
            </w:r>
            <w:r w:rsidR="00F848E7" w:rsidRPr="00F22B47">
              <w:rPr>
                <w:rFonts w:ascii="Times New Roman" w:eastAsia="微軟正黑體" w:hAnsi="Times New Roman"/>
                <w:szCs w:val="24"/>
              </w:rPr>
              <w:t>biosafety program</w:t>
            </w:r>
            <w:r w:rsidR="00EB3173" w:rsidRPr="00F22B47">
              <w:rPr>
                <w:rFonts w:ascii="Times New Roman" w:eastAsia="微軟正黑體" w:hAnsi="Times New Roman" w:hint="eastAsia"/>
                <w:szCs w:val="24"/>
              </w:rPr>
              <w:t>)</w:t>
            </w:r>
            <w:r w:rsidRPr="00F22B47">
              <w:rPr>
                <w:rFonts w:ascii="Times New Roman" w:eastAsia="微軟正黑體" w:hAnsi="Times New Roman" w:hint="eastAsia"/>
                <w:szCs w:val="24"/>
              </w:rPr>
              <w:t>；</w:t>
            </w:r>
          </w:p>
          <w:p w14:paraId="0D160210" w14:textId="59254D7B" w:rsidR="0044197D" w:rsidRPr="00EB3173" w:rsidRDefault="0044197D" w:rsidP="006003C2">
            <w:pPr>
              <w:pStyle w:val="a5"/>
              <w:numPr>
                <w:ilvl w:val="0"/>
                <w:numId w:val="22"/>
              </w:numPr>
              <w:spacing w:line="320" w:lineRule="exact"/>
              <w:ind w:left="487" w:hanging="281"/>
              <w:jc w:val="both"/>
              <w:textAlignment w:val="auto"/>
              <w:rPr>
                <w:rFonts w:ascii="Times New Roman" w:eastAsia="微軟正黑體" w:hAnsi="Times New Roman"/>
                <w:szCs w:val="24"/>
              </w:rPr>
            </w:pPr>
            <w:r w:rsidRPr="00EB3173">
              <w:rPr>
                <w:rFonts w:ascii="Times New Roman" w:eastAsia="微軟正黑體" w:hAnsi="Times New Roman" w:hint="eastAsia"/>
                <w:szCs w:val="24"/>
              </w:rPr>
              <w:t>生物保全計畫</w:t>
            </w:r>
            <w:r w:rsidR="00EB3173" w:rsidRPr="00EB3173">
              <w:rPr>
                <w:rFonts w:ascii="Times New Roman" w:eastAsia="微軟正黑體" w:hAnsi="Times New Roman" w:hint="eastAsia"/>
                <w:szCs w:val="24"/>
              </w:rPr>
              <w:t>(</w:t>
            </w:r>
            <w:r w:rsidR="00A731F9" w:rsidRPr="00EB3173">
              <w:rPr>
                <w:rFonts w:ascii="Times New Roman" w:eastAsia="微軟正黑體" w:hAnsi="Times New Roman"/>
                <w:szCs w:val="24"/>
              </w:rPr>
              <w:t>biosecurity plan</w:t>
            </w:r>
            <w:r w:rsidR="00EB3173" w:rsidRPr="00EB3173">
              <w:rPr>
                <w:rFonts w:ascii="Times New Roman" w:eastAsia="微軟正黑體" w:hAnsi="Times New Roman" w:hint="eastAsia"/>
                <w:szCs w:val="24"/>
              </w:rPr>
              <w:t>)</w:t>
            </w:r>
            <w:r w:rsidRPr="00EB3173">
              <w:rPr>
                <w:rFonts w:ascii="Times New Roman" w:eastAsia="微軟正黑體" w:hAnsi="Times New Roman" w:hint="eastAsia"/>
                <w:szCs w:val="24"/>
              </w:rPr>
              <w:t>；</w:t>
            </w:r>
          </w:p>
          <w:p w14:paraId="2059DCBB" w14:textId="0C6E3FB1" w:rsidR="0044197D" w:rsidRPr="00EB3173" w:rsidRDefault="0044197D" w:rsidP="006003C2">
            <w:pPr>
              <w:pStyle w:val="a5"/>
              <w:numPr>
                <w:ilvl w:val="0"/>
                <w:numId w:val="22"/>
              </w:numPr>
              <w:spacing w:line="320" w:lineRule="exact"/>
              <w:ind w:left="487" w:hanging="281"/>
              <w:jc w:val="both"/>
              <w:textAlignment w:val="auto"/>
              <w:rPr>
                <w:rFonts w:ascii="Times New Roman" w:eastAsia="微軟正黑體" w:hAnsi="Times New Roman"/>
                <w:szCs w:val="24"/>
              </w:rPr>
            </w:pPr>
            <w:r w:rsidRPr="00EB3173">
              <w:rPr>
                <w:rFonts w:ascii="Times New Roman" w:eastAsia="微軟正黑體" w:hAnsi="Times New Roman" w:hint="eastAsia"/>
                <w:szCs w:val="24"/>
              </w:rPr>
              <w:t>醫學監測</w:t>
            </w:r>
            <w:r w:rsidR="00EB3173" w:rsidRPr="00EB3173">
              <w:rPr>
                <w:rFonts w:ascii="Times New Roman" w:eastAsia="微軟正黑體" w:hAnsi="Times New Roman" w:hint="eastAsia"/>
                <w:szCs w:val="24"/>
              </w:rPr>
              <w:t>方案</w:t>
            </w:r>
            <w:r w:rsidR="00EB3173" w:rsidRPr="00EB3173">
              <w:rPr>
                <w:rFonts w:ascii="Times New Roman" w:eastAsia="微軟正黑體" w:hAnsi="Times New Roman" w:hint="eastAsia"/>
                <w:szCs w:val="24"/>
              </w:rPr>
              <w:t>(</w:t>
            </w:r>
            <w:r w:rsidR="00A731F9" w:rsidRPr="00EB3173">
              <w:rPr>
                <w:rFonts w:ascii="Times New Roman" w:eastAsia="微軟正黑體" w:hAnsi="Times New Roman"/>
                <w:szCs w:val="24"/>
              </w:rPr>
              <w:t>medical surveillance program</w:t>
            </w:r>
            <w:r w:rsidR="00EB3173" w:rsidRPr="00EB3173">
              <w:rPr>
                <w:rFonts w:ascii="Times New Roman" w:eastAsia="微軟正黑體" w:hAnsi="Times New Roman" w:hint="eastAsia"/>
                <w:szCs w:val="24"/>
              </w:rPr>
              <w:t>)</w:t>
            </w:r>
            <w:r w:rsidRPr="00EB3173">
              <w:rPr>
                <w:rFonts w:ascii="Times New Roman" w:eastAsia="微軟正黑體" w:hAnsi="Times New Roman" w:hint="eastAsia"/>
                <w:szCs w:val="24"/>
              </w:rPr>
              <w:t>；</w:t>
            </w:r>
          </w:p>
          <w:p w14:paraId="3275BF43" w14:textId="0A5C1DDD" w:rsidR="0044197D" w:rsidRPr="00EB3173" w:rsidRDefault="0044197D" w:rsidP="006003C2">
            <w:pPr>
              <w:pStyle w:val="a5"/>
              <w:numPr>
                <w:ilvl w:val="0"/>
                <w:numId w:val="22"/>
              </w:numPr>
              <w:spacing w:line="320" w:lineRule="exact"/>
              <w:ind w:left="487" w:hanging="281"/>
              <w:jc w:val="both"/>
              <w:textAlignment w:val="auto"/>
              <w:rPr>
                <w:rFonts w:ascii="Times New Roman" w:eastAsia="微軟正黑體" w:hAnsi="Times New Roman"/>
                <w:szCs w:val="24"/>
              </w:rPr>
            </w:pPr>
            <w:r w:rsidRPr="00EB3173">
              <w:rPr>
                <w:rFonts w:ascii="Times New Roman" w:eastAsia="微軟正黑體" w:hAnsi="Times New Roman" w:hint="eastAsia"/>
                <w:szCs w:val="24"/>
              </w:rPr>
              <w:t>訓練</w:t>
            </w:r>
            <w:r w:rsidR="00EB3173" w:rsidRPr="00EB3173">
              <w:rPr>
                <w:rFonts w:ascii="Times New Roman" w:eastAsia="微軟正黑體" w:hAnsi="Times New Roman" w:hint="eastAsia"/>
                <w:szCs w:val="24"/>
              </w:rPr>
              <w:t>方案</w:t>
            </w:r>
            <w:r w:rsidR="00EB3173" w:rsidRPr="00EB3173">
              <w:rPr>
                <w:rFonts w:ascii="Times New Roman" w:eastAsia="微軟正黑體" w:hAnsi="Times New Roman" w:hint="eastAsia"/>
                <w:szCs w:val="24"/>
              </w:rPr>
              <w:t>(</w:t>
            </w:r>
            <w:r w:rsidR="00A731F9" w:rsidRPr="00EB3173">
              <w:rPr>
                <w:rFonts w:ascii="Times New Roman" w:eastAsia="微軟正黑體" w:hAnsi="Times New Roman"/>
                <w:szCs w:val="24"/>
              </w:rPr>
              <w:t>training program</w:t>
            </w:r>
            <w:r w:rsidR="00EB3173" w:rsidRPr="00EB3173">
              <w:rPr>
                <w:rFonts w:ascii="Times New Roman" w:eastAsia="微軟正黑體" w:hAnsi="Times New Roman" w:hint="eastAsia"/>
                <w:szCs w:val="24"/>
              </w:rPr>
              <w:t>)</w:t>
            </w:r>
            <w:r w:rsidRPr="00EB3173">
              <w:rPr>
                <w:rFonts w:ascii="Times New Roman" w:eastAsia="微軟正黑體" w:hAnsi="Times New Roman" w:hint="eastAsia"/>
                <w:szCs w:val="24"/>
              </w:rPr>
              <w:t>；</w:t>
            </w:r>
          </w:p>
          <w:p w14:paraId="6A373232" w14:textId="544FC234" w:rsidR="0044197D" w:rsidRPr="00EB3173" w:rsidRDefault="0044197D" w:rsidP="006003C2">
            <w:pPr>
              <w:pStyle w:val="a5"/>
              <w:numPr>
                <w:ilvl w:val="0"/>
                <w:numId w:val="22"/>
              </w:numPr>
              <w:spacing w:line="320" w:lineRule="exact"/>
              <w:ind w:left="487" w:hanging="281"/>
              <w:jc w:val="both"/>
              <w:textAlignment w:val="auto"/>
              <w:rPr>
                <w:rFonts w:ascii="Times New Roman" w:eastAsia="微軟正黑體" w:hAnsi="Times New Roman"/>
                <w:szCs w:val="24"/>
              </w:rPr>
            </w:pPr>
            <w:r w:rsidRPr="00EB3173">
              <w:rPr>
                <w:rFonts w:ascii="Times New Roman" w:eastAsia="微軟正黑體" w:hAnsi="Times New Roman" w:hint="eastAsia"/>
                <w:szCs w:val="24"/>
              </w:rPr>
              <w:t>緊急應變計畫</w:t>
            </w:r>
            <w:r w:rsidR="00A731F9" w:rsidRPr="00EB3173">
              <w:rPr>
                <w:rFonts w:ascii="Times New Roman" w:eastAsia="微軟正黑體" w:hAnsi="Times New Roman" w:hint="eastAsia"/>
                <w:szCs w:val="24"/>
              </w:rPr>
              <w:t>(</w:t>
            </w:r>
            <w:r w:rsidR="00A731F9" w:rsidRPr="00EB3173">
              <w:rPr>
                <w:rFonts w:ascii="Times New Roman" w:eastAsia="微軟正黑體" w:hAnsi="Times New Roman"/>
                <w:szCs w:val="24"/>
              </w:rPr>
              <w:t>ERP)</w:t>
            </w:r>
            <w:r w:rsidRPr="00EB3173">
              <w:rPr>
                <w:rFonts w:ascii="Times New Roman" w:eastAsia="微軟正黑體" w:hAnsi="Times New Roman" w:hint="eastAsia"/>
                <w:szCs w:val="24"/>
              </w:rPr>
              <w:t>及事故通報程序；</w:t>
            </w:r>
          </w:p>
          <w:p w14:paraId="628DA598" w14:textId="247C07DB" w:rsidR="0044197D" w:rsidRPr="00EB3173" w:rsidRDefault="0044197D" w:rsidP="006003C2">
            <w:pPr>
              <w:pStyle w:val="a5"/>
              <w:numPr>
                <w:ilvl w:val="0"/>
                <w:numId w:val="22"/>
              </w:numPr>
              <w:spacing w:line="320" w:lineRule="exact"/>
              <w:ind w:left="487" w:hanging="281"/>
              <w:jc w:val="both"/>
              <w:textAlignment w:val="auto"/>
              <w:rPr>
                <w:rFonts w:ascii="Times New Roman" w:eastAsia="微軟正黑體" w:hAnsi="Times New Roman"/>
                <w:szCs w:val="24"/>
              </w:rPr>
            </w:pPr>
            <w:r w:rsidRPr="00EB3173">
              <w:rPr>
                <w:rFonts w:ascii="Times New Roman" w:eastAsia="微軟正黑體" w:hAnsi="Times New Roman" w:hint="eastAsia"/>
                <w:szCs w:val="24"/>
              </w:rPr>
              <w:t>內務整理</w:t>
            </w:r>
            <w:r w:rsidR="00EB3173" w:rsidRPr="00EB3173">
              <w:rPr>
                <w:rFonts w:ascii="Times New Roman" w:eastAsia="微軟正黑體" w:hAnsi="Times New Roman" w:hint="eastAsia"/>
                <w:szCs w:val="24"/>
              </w:rPr>
              <w:t>方案</w:t>
            </w:r>
            <w:r w:rsidR="00EB3173" w:rsidRPr="00EB3173">
              <w:rPr>
                <w:rFonts w:ascii="Times New Roman" w:eastAsia="微軟正黑體" w:hAnsi="Times New Roman" w:hint="eastAsia"/>
                <w:szCs w:val="24"/>
              </w:rPr>
              <w:t>(</w:t>
            </w:r>
            <w:r w:rsidR="00A731F9" w:rsidRPr="00EB3173">
              <w:rPr>
                <w:rFonts w:ascii="Times New Roman" w:eastAsia="微軟正黑體" w:hAnsi="Times New Roman"/>
                <w:szCs w:val="24"/>
              </w:rPr>
              <w:t>housekeeping program</w:t>
            </w:r>
            <w:r w:rsidR="00EB3173" w:rsidRPr="00EB3173">
              <w:rPr>
                <w:rFonts w:ascii="Times New Roman" w:eastAsia="微軟正黑體" w:hAnsi="Times New Roman" w:hint="eastAsia"/>
                <w:szCs w:val="24"/>
              </w:rPr>
              <w:t>)</w:t>
            </w:r>
            <w:r w:rsidRPr="00EB3173">
              <w:rPr>
                <w:rFonts w:ascii="Times New Roman" w:eastAsia="微軟正黑體" w:hAnsi="Times New Roman" w:hint="eastAsia"/>
                <w:szCs w:val="24"/>
              </w:rPr>
              <w:t>；</w:t>
            </w:r>
          </w:p>
          <w:p w14:paraId="6F16949A" w14:textId="77777777" w:rsidR="0044197D" w:rsidRPr="00EB3173" w:rsidRDefault="0044197D" w:rsidP="006003C2">
            <w:pPr>
              <w:pStyle w:val="a5"/>
              <w:numPr>
                <w:ilvl w:val="0"/>
                <w:numId w:val="22"/>
              </w:numPr>
              <w:spacing w:line="320" w:lineRule="exact"/>
              <w:ind w:left="487" w:hanging="281"/>
              <w:jc w:val="both"/>
              <w:textAlignment w:val="auto"/>
              <w:rPr>
                <w:rFonts w:ascii="Times New Roman" w:eastAsia="微軟正黑體" w:hAnsi="Times New Roman"/>
                <w:szCs w:val="24"/>
              </w:rPr>
            </w:pPr>
            <w:r w:rsidRPr="00EB3173">
              <w:rPr>
                <w:rFonts w:ascii="Times New Roman" w:eastAsia="微軟正黑體" w:hAnsi="Times New Roman" w:hint="eastAsia"/>
                <w:szCs w:val="24"/>
              </w:rPr>
              <w:t>阻隔區域的設施及設備維護計畫，包括初級阻隔裝置的完整性測試；及</w:t>
            </w:r>
          </w:p>
          <w:p w14:paraId="504FD6B9" w14:textId="01DD61E6" w:rsidR="0044197D" w:rsidRPr="00EB3173" w:rsidRDefault="0044197D" w:rsidP="00EB3173">
            <w:pPr>
              <w:pStyle w:val="a5"/>
              <w:numPr>
                <w:ilvl w:val="0"/>
                <w:numId w:val="22"/>
              </w:numPr>
              <w:spacing w:line="320" w:lineRule="exact"/>
              <w:ind w:left="487" w:hanging="281"/>
              <w:jc w:val="both"/>
              <w:textAlignment w:val="auto"/>
              <w:rPr>
                <w:rFonts w:ascii="Times New Roman" w:eastAsia="微軟正黑體" w:hAnsi="Times New Roman"/>
                <w:szCs w:val="24"/>
              </w:rPr>
            </w:pPr>
            <w:r w:rsidRPr="00EB3173">
              <w:rPr>
                <w:rFonts w:ascii="Times New Roman" w:eastAsia="微軟正黑體" w:hAnsi="Times New Roman" w:hint="eastAsia"/>
                <w:szCs w:val="24"/>
              </w:rPr>
              <w:t>阻隔區域內部特定安全工作實務之標準作業程序</w:t>
            </w:r>
            <w:r w:rsidR="00A731F9" w:rsidRPr="00EB3173">
              <w:rPr>
                <w:rFonts w:ascii="Times New Roman" w:eastAsia="微軟正黑體" w:hAnsi="Times New Roman" w:hint="eastAsia"/>
                <w:szCs w:val="24"/>
              </w:rPr>
              <w:t>(</w:t>
            </w:r>
            <w:r w:rsidR="00A731F9" w:rsidRPr="00EB3173">
              <w:rPr>
                <w:rFonts w:ascii="Times New Roman" w:eastAsia="微軟正黑體" w:hAnsi="Times New Roman"/>
                <w:szCs w:val="24"/>
              </w:rPr>
              <w:t>SOPs)</w:t>
            </w:r>
            <w:r w:rsidRPr="00EB3173">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ED5DF0"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A3974CA"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DCEB80C" w14:textId="590FB4CA"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2307D" w14:textId="02E74856"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7B4B13B5" w14:textId="77777777" w:rsidR="0044197D" w:rsidRDefault="0044197D" w:rsidP="006003C2">
            <w:pPr>
              <w:spacing w:line="320" w:lineRule="exact"/>
              <w:jc w:val="center"/>
              <w:rPr>
                <w:rFonts w:ascii="Times New Roman" w:eastAsia="微軟正黑體" w:hAnsi="Times New Roman"/>
                <w:szCs w:val="24"/>
              </w:rPr>
            </w:pPr>
          </w:p>
        </w:tc>
      </w:tr>
      <w:tr w:rsidR="0044197D" w14:paraId="766512F0"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71C119"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4.1.10</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9ACDB"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生物保全計畫基於生物保全風險評鑑，訂定、執行、視需要評估及改進，並維持最新版本。生物保全計畫包括與以下有關</w:t>
            </w:r>
            <w:proofErr w:type="gramStart"/>
            <w:r>
              <w:rPr>
                <w:rFonts w:ascii="Times New Roman" w:eastAsia="微軟正黑體" w:hAnsi="Times New Roman" w:hint="eastAsia"/>
                <w:szCs w:val="24"/>
              </w:rPr>
              <w:t>風險減害策略</w:t>
            </w:r>
            <w:proofErr w:type="gramEnd"/>
            <w:r>
              <w:rPr>
                <w:rFonts w:ascii="Times New Roman" w:eastAsia="微軟正黑體" w:hAnsi="Times New Roman" w:hint="eastAsia"/>
                <w:szCs w:val="24"/>
              </w:rPr>
              <w:t>：</w:t>
            </w:r>
          </w:p>
          <w:p w14:paraId="2D39200E" w14:textId="77777777" w:rsidR="0044197D"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實體保全；</w:t>
            </w:r>
          </w:p>
          <w:p w14:paraId="038F9268" w14:textId="77777777" w:rsidR="0044197D"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人員</w:t>
            </w:r>
            <w:proofErr w:type="gramStart"/>
            <w:r>
              <w:rPr>
                <w:rFonts w:ascii="Times New Roman" w:eastAsia="微軟正黑體" w:hAnsi="Times New Roman" w:hint="eastAsia"/>
                <w:szCs w:val="24"/>
              </w:rPr>
              <w:t>適</w:t>
            </w:r>
            <w:proofErr w:type="gramEnd"/>
            <w:r>
              <w:rPr>
                <w:rFonts w:ascii="Times New Roman" w:eastAsia="微軟正黑體" w:hAnsi="Times New Roman" w:hint="eastAsia"/>
                <w:szCs w:val="24"/>
              </w:rPr>
              <w:t>任性及可靠性；</w:t>
            </w:r>
          </w:p>
          <w:p w14:paraId="35F040AD" w14:textId="77777777" w:rsidR="0044197D"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病原體、毒素或列管感染性物質之責任；</w:t>
            </w:r>
          </w:p>
          <w:p w14:paraId="5CEDFCB8" w14:textId="77777777" w:rsidR="0044197D"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庫存清單；</w:t>
            </w:r>
          </w:p>
          <w:p w14:paraId="310510D0" w14:textId="77777777" w:rsidR="0044197D"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事故及緊急應變；及</w:t>
            </w:r>
          </w:p>
          <w:p w14:paraId="2A62B99B" w14:textId="77777777" w:rsidR="0044197D"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資訊管理。</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773212"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FC8B04E"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CC36A13" w14:textId="78152F66"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20A363" w14:textId="7E779606"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C28DAF6"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65302AD4"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947FE5"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4.1.11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FB2DA9"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醫學監測計畫基於總體風險評鑑及局部風險評鑑，訂定、執行及維持最新版本。</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39272"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5E60863"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8630761" w14:textId="0B35110A"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CAA2A" w14:textId="7FC94B84"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7078CBD2" w14:textId="77777777" w:rsidR="0044197D" w:rsidRDefault="0044197D" w:rsidP="006003C2">
            <w:pPr>
              <w:spacing w:line="320" w:lineRule="exact"/>
              <w:jc w:val="center"/>
              <w:rPr>
                <w:rFonts w:ascii="Times New Roman" w:eastAsia="微軟正黑體" w:hAnsi="Times New Roman"/>
                <w:szCs w:val="24"/>
              </w:rPr>
            </w:pPr>
          </w:p>
        </w:tc>
      </w:tr>
      <w:tr w:rsidR="0044197D" w14:paraId="61214552"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E7E475" w14:textId="77777777" w:rsidR="0044197D" w:rsidRPr="00523BBE" w:rsidRDefault="0044197D" w:rsidP="006003C2">
            <w:pPr>
              <w:spacing w:line="320" w:lineRule="exact"/>
              <w:jc w:val="center"/>
              <w:rPr>
                <w:rFonts w:ascii="Times New Roman" w:eastAsia="微軟正黑體" w:hAnsi="Times New Roman"/>
                <w:szCs w:val="24"/>
              </w:rPr>
            </w:pPr>
            <w:r w:rsidRPr="00523BBE">
              <w:rPr>
                <w:rFonts w:ascii="Times New Roman" w:eastAsia="微軟正黑體" w:hAnsi="Times New Roman"/>
                <w:szCs w:val="24"/>
              </w:rPr>
              <w:lastRenderedPageBreak/>
              <w:t>4.1.12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3FD05" w14:textId="615ACCF6" w:rsidR="0044197D" w:rsidRPr="00523BBE" w:rsidRDefault="0044197D" w:rsidP="006003C2">
            <w:pPr>
              <w:spacing w:line="320" w:lineRule="exact"/>
              <w:jc w:val="both"/>
              <w:rPr>
                <w:rFonts w:ascii="Times New Roman" w:eastAsia="微軟正黑體" w:hAnsi="Times New Roman"/>
                <w:szCs w:val="24"/>
              </w:rPr>
            </w:pPr>
            <w:r w:rsidRPr="00523BBE">
              <w:rPr>
                <w:rFonts w:ascii="Times New Roman" w:eastAsia="微軟正黑體" w:hAnsi="Times New Roman" w:hint="eastAsia"/>
                <w:szCs w:val="24"/>
              </w:rPr>
              <w:t>如使用呼吸防護具，須訂定呼吸防護計畫。</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7EA293"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82FC1AF"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18EB0B1" w14:textId="0DDB6296" w:rsidR="0044197D" w:rsidRPr="0090004C" w:rsidRDefault="0044197D" w:rsidP="006003C2">
            <w:pPr>
              <w:spacing w:line="320" w:lineRule="exact"/>
              <w:jc w:val="center"/>
              <w:rPr>
                <w:rFonts w:ascii="Times New Roman" w:eastAsia="微軟正黑體" w:hAnsi="Times New Roman"/>
                <w:szCs w:val="24"/>
              </w:rPr>
            </w:pPr>
            <w:r w:rsidRPr="0090004C">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64012" w14:textId="3A1EFAF7"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574E927"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6CB99FF6"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6D57EB"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4.1.13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D2B940"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訓練計畫基於訓練需求評鑑，執行、視需要評估及改進，並維持最新版本。</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198ECA"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B879A40"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048964DF" w14:textId="0657C6DF"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562EE" w14:textId="6A1D63C5"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7211F47"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1D88C8E5"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3A90E9"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4.1.14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60DE3" w14:textId="77777777" w:rsidR="0044197D" w:rsidRPr="00017C84" w:rsidRDefault="0044197D" w:rsidP="006003C2">
            <w:pPr>
              <w:spacing w:line="320" w:lineRule="exact"/>
              <w:jc w:val="both"/>
              <w:rPr>
                <w:rFonts w:ascii="Times New Roman" w:eastAsia="微軟正黑體" w:hAnsi="Times New Roman"/>
                <w:szCs w:val="24"/>
              </w:rPr>
            </w:pPr>
            <w:r w:rsidRPr="00017C84">
              <w:rPr>
                <w:rFonts w:ascii="Times New Roman" w:eastAsia="微軟正黑體" w:hAnsi="Times New Roman" w:hint="eastAsia"/>
                <w:szCs w:val="24"/>
              </w:rPr>
              <w:t>依據在阻隔區域執行之工作性質，訂定及文件化特定</w:t>
            </w:r>
            <w:r w:rsidRPr="00017C84">
              <w:rPr>
                <w:rFonts w:ascii="Times New Roman" w:eastAsia="微軟正黑體" w:hAnsi="Times New Roman"/>
                <w:szCs w:val="24"/>
              </w:rPr>
              <w:t>SOP</w:t>
            </w:r>
            <w:r w:rsidRPr="00017C84">
              <w:rPr>
                <w:rFonts w:ascii="Times New Roman" w:eastAsia="微軟正黑體" w:hAnsi="Times New Roman" w:hint="eastAsia"/>
                <w:szCs w:val="24"/>
              </w:rPr>
              <w:t>，包括：</w:t>
            </w:r>
          </w:p>
          <w:p w14:paraId="53DFB619" w14:textId="5301151D" w:rsidR="0044197D" w:rsidRPr="00017C84"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個人防護裝備</w:t>
            </w:r>
            <w:r w:rsidRPr="00017C84">
              <w:rPr>
                <w:rFonts w:ascii="Times New Roman" w:eastAsia="微軟正黑體" w:hAnsi="Times New Roman"/>
                <w:szCs w:val="24"/>
              </w:rPr>
              <w:t>(PPE)</w:t>
            </w:r>
            <w:r w:rsidRPr="00017C84">
              <w:rPr>
                <w:rFonts w:ascii="Times New Roman" w:eastAsia="微軟正黑體" w:hAnsi="Times New Roman" w:hint="eastAsia"/>
                <w:szCs w:val="24"/>
              </w:rPr>
              <w:t>要求</w:t>
            </w:r>
            <w:r w:rsidR="0018508A" w:rsidRPr="00017C84">
              <w:rPr>
                <w:rFonts w:ascii="Times New Roman" w:eastAsia="微軟正黑體" w:hAnsi="Times New Roman" w:hint="eastAsia"/>
                <w:szCs w:val="24"/>
              </w:rPr>
              <w:t>[*]</w:t>
            </w:r>
            <w:r w:rsidRPr="00017C84">
              <w:rPr>
                <w:rFonts w:ascii="Times New Roman" w:eastAsia="微軟正黑體" w:hAnsi="Times New Roman" w:hint="eastAsia"/>
                <w:szCs w:val="24"/>
              </w:rPr>
              <w:t>；</w:t>
            </w:r>
          </w:p>
          <w:p w14:paraId="37782AD4" w14:textId="7564FBFA" w:rsidR="0018508A" w:rsidRPr="00017C84"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人員</w:t>
            </w:r>
            <w:r w:rsidR="0018508A" w:rsidRPr="00017C84">
              <w:rPr>
                <w:rFonts w:ascii="Times New Roman" w:eastAsia="微軟正黑體" w:hAnsi="Times New Roman" w:hint="eastAsia"/>
                <w:szCs w:val="24"/>
              </w:rPr>
              <w:t>及</w:t>
            </w:r>
            <w:r w:rsidRPr="00017C84">
              <w:rPr>
                <w:rFonts w:ascii="Times New Roman" w:eastAsia="微軟正黑體" w:hAnsi="Times New Roman" w:hint="eastAsia"/>
                <w:szCs w:val="24"/>
              </w:rPr>
              <w:t>動物</w:t>
            </w:r>
            <w:r w:rsidR="0018508A" w:rsidRPr="00017C84">
              <w:rPr>
                <w:rFonts w:ascii="Times New Roman" w:eastAsia="微軟正黑體" w:hAnsi="Times New Roman" w:hint="eastAsia"/>
                <w:szCs w:val="24"/>
              </w:rPr>
              <w:t>進出程序；</w:t>
            </w:r>
          </w:p>
          <w:p w14:paraId="4859C7DB" w14:textId="6A9FAD97" w:rsidR="0044197D" w:rsidRPr="00017C84"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材料進出程序</w:t>
            </w:r>
            <w:r w:rsidR="0018508A" w:rsidRPr="00017C84">
              <w:rPr>
                <w:rFonts w:ascii="Times New Roman" w:eastAsia="微軟正黑體" w:hAnsi="Times New Roman" w:hint="eastAsia"/>
                <w:szCs w:val="24"/>
              </w:rPr>
              <w:t>[*]</w:t>
            </w:r>
            <w:r w:rsidRPr="00017C84">
              <w:rPr>
                <w:rFonts w:ascii="Times New Roman" w:eastAsia="微軟正黑體" w:hAnsi="Times New Roman" w:hint="eastAsia"/>
                <w:szCs w:val="24"/>
              </w:rPr>
              <w:t>；</w:t>
            </w:r>
          </w:p>
          <w:p w14:paraId="3754F02E" w14:textId="77777777" w:rsidR="0044197D" w:rsidRPr="00017C84"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使用初級阻隔裝置；</w:t>
            </w:r>
          </w:p>
          <w:p w14:paraId="508EE376" w14:textId="77777777" w:rsidR="0044197D" w:rsidRPr="00017C84"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動物作業注意事項；</w:t>
            </w:r>
          </w:p>
          <w:p w14:paraId="14B8FC0A" w14:textId="425EB749" w:rsidR="0044197D" w:rsidRPr="00017C84"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除</w:t>
            </w:r>
            <w:proofErr w:type="gramStart"/>
            <w:r w:rsidRPr="00017C84">
              <w:rPr>
                <w:rFonts w:ascii="Times New Roman" w:eastAsia="微軟正黑體" w:hAnsi="Times New Roman" w:hint="eastAsia"/>
                <w:szCs w:val="24"/>
              </w:rPr>
              <w:t>汙</w:t>
            </w:r>
            <w:proofErr w:type="gramEnd"/>
            <w:r w:rsidRPr="00017C84">
              <w:rPr>
                <w:rFonts w:ascii="Times New Roman" w:eastAsia="微軟正黑體" w:hAnsi="Times New Roman" w:hint="eastAsia"/>
                <w:szCs w:val="24"/>
              </w:rPr>
              <w:t>及廢棄物管理</w:t>
            </w:r>
            <w:r w:rsidR="0018508A" w:rsidRPr="00017C84">
              <w:rPr>
                <w:rFonts w:ascii="Times New Roman" w:eastAsia="微軟正黑體" w:hAnsi="Times New Roman" w:hint="eastAsia"/>
                <w:szCs w:val="24"/>
              </w:rPr>
              <w:t>[*]</w:t>
            </w:r>
            <w:r w:rsidRPr="00017C84">
              <w:rPr>
                <w:rFonts w:ascii="Times New Roman" w:eastAsia="微軟正黑體" w:hAnsi="Times New Roman" w:hint="eastAsia"/>
                <w:szCs w:val="24"/>
              </w:rPr>
              <w:t>；</w:t>
            </w:r>
          </w:p>
          <w:p w14:paraId="17A9BAC4" w14:textId="3211B1EB" w:rsidR="0044197D" w:rsidRPr="00017C84"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感染性物質移動及運送安全及保全</w:t>
            </w:r>
            <w:r w:rsidR="0018508A" w:rsidRPr="00017C84">
              <w:rPr>
                <w:rFonts w:ascii="Times New Roman" w:eastAsia="微軟正黑體" w:hAnsi="Times New Roman" w:hint="eastAsia"/>
                <w:szCs w:val="24"/>
              </w:rPr>
              <w:t>[*]</w:t>
            </w:r>
            <w:r w:rsidRPr="00017C84">
              <w:rPr>
                <w:rFonts w:ascii="Times New Roman" w:eastAsia="微軟正黑體" w:hAnsi="Times New Roman" w:hint="eastAsia"/>
                <w:szCs w:val="24"/>
              </w:rPr>
              <w:t>；</w:t>
            </w:r>
          </w:p>
          <w:p w14:paraId="00674AC3" w14:textId="77777777" w:rsidR="0044197D" w:rsidRPr="00017C84"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依據局部風險評鑑決定任何涉及感染性物質及</w:t>
            </w:r>
            <w:r w:rsidRPr="00017C84">
              <w:rPr>
                <w:rFonts w:ascii="Times New Roman" w:eastAsia="微軟正黑體" w:hAnsi="Times New Roman"/>
                <w:szCs w:val="24"/>
              </w:rPr>
              <w:t>/</w:t>
            </w:r>
            <w:r w:rsidRPr="00017C84">
              <w:rPr>
                <w:rFonts w:ascii="Times New Roman" w:eastAsia="微軟正黑體" w:hAnsi="Times New Roman" w:hint="eastAsia"/>
                <w:szCs w:val="24"/>
              </w:rPr>
              <w:t>或受感染動物的程序或工作。</w:t>
            </w:r>
          </w:p>
          <w:p w14:paraId="656EAE58" w14:textId="7AD56EFC" w:rsidR="0018508A" w:rsidRPr="00017C84" w:rsidRDefault="0018508A" w:rsidP="0018508A">
            <w:pPr>
              <w:spacing w:line="320" w:lineRule="exact"/>
              <w:jc w:val="both"/>
              <w:textAlignment w:val="auto"/>
              <w:rPr>
                <w:rFonts w:ascii="Times New Roman" w:eastAsia="微軟正黑體" w:hAnsi="Times New Roman"/>
                <w:szCs w:val="24"/>
              </w:rPr>
            </w:pPr>
            <w:r w:rsidRPr="00017C84">
              <w:rPr>
                <w:rFonts w:ascii="Times New Roman" w:eastAsia="微軟正黑體" w:hAnsi="Times New Roman" w:hint="eastAsia"/>
                <w:szCs w:val="24"/>
              </w:rPr>
              <w:t>[*]</w:t>
            </w:r>
            <w:proofErr w:type="gramStart"/>
            <w:r w:rsidRPr="00017C84">
              <w:rPr>
                <w:rFonts w:ascii="Times New Roman" w:eastAsia="微軟正黑體" w:hAnsi="Times New Roman" w:hint="eastAsia"/>
                <w:szCs w:val="24"/>
              </w:rPr>
              <w:t>生材庫應</w:t>
            </w:r>
            <w:proofErr w:type="gramEnd"/>
            <w:r w:rsidRPr="00017C84">
              <w:rPr>
                <w:rFonts w:ascii="Times New Roman" w:eastAsia="微軟正黑體" w:hAnsi="Times New Roman" w:hint="eastAsia"/>
                <w:szCs w:val="24"/>
              </w:rPr>
              <w:t>符合項目。</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234833" w14:textId="77777777" w:rsidR="0044197D" w:rsidRPr="00017C84" w:rsidRDefault="0044197D" w:rsidP="006003C2">
            <w:pPr>
              <w:spacing w:line="320" w:lineRule="exact"/>
              <w:jc w:val="center"/>
            </w:pPr>
            <w:r w:rsidRPr="00017C84">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E95AB62" w14:textId="77777777"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D22016D" w14:textId="5ABB89AF" w:rsidR="0044197D" w:rsidRPr="00017C84" w:rsidRDefault="0018508A"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CCD28" w14:textId="25EF6C7F" w:rsidR="0044197D" w:rsidRPr="00017C84"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7B7496E"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298CF29A" w14:textId="77777777" w:rsidTr="00B035AB">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8FBB0E"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4.1.15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07D4F6" w14:textId="77777777" w:rsidR="0044197D" w:rsidRPr="00017C84" w:rsidRDefault="0044197D" w:rsidP="006003C2">
            <w:pPr>
              <w:spacing w:line="320" w:lineRule="exact"/>
              <w:jc w:val="both"/>
              <w:rPr>
                <w:rFonts w:ascii="Times New Roman" w:eastAsia="微軟正黑體" w:hAnsi="Times New Roman"/>
                <w:szCs w:val="24"/>
              </w:rPr>
            </w:pPr>
            <w:r w:rsidRPr="00017C84">
              <w:rPr>
                <w:rFonts w:ascii="Times New Roman" w:eastAsia="微軟正黑體" w:hAnsi="Times New Roman" w:hint="eastAsia"/>
                <w:szCs w:val="24"/>
              </w:rPr>
              <w:t>緊急應變計畫基於總體風險評鑑及局部風險評鑑，訂定、執行並維持最新版本。</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81C925" w14:textId="77777777" w:rsidR="0044197D" w:rsidRPr="00017C84" w:rsidRDefault="0044197D" w:rsidP="006003C2">
            <w:pPr>
              <w:spacing w:line="320" w:lineRule="exact"/>
              <w:jc w:val="center"/>
            </w:pPr>
            <w:r w:rsidRPr="00017C84">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50E59E0" w14:textId="77777777"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67A0FE5" w14:textId="5C06C389"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9A9A26" w14:textId="4C9DA2C4" w:rsidR="0044197D" w:rsidRPr="00017C84"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60189159"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7C822F26"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1F43CDAC" w14:textId="77777777" w:rsidR="0044197D" w:rsidRDefault="0044197D"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4.2</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E7E6E6"/>
          </w:tcPr>
          <w:p w14:paraId="0735FD27" w14:textId="23C0A41A" w:rsidR="0044197D" w:rsidRPr="00017C84" w:rsidRDefault="0044197D" w:rsidP="006003C2">
            <w:pPr>
              <w:spacing w:line="320" w:lineRule="exact"/>
              <w:rPr>
                <w:rFonts w:ascii="Times New Roman" w:eastAsia="微軟正黑體" w:hAnsi="Times New Roman"/>
                <w:b/>
                <w:szCs w:val="24"/>
              </w:rPr>
            </w:pPr>
            <w:r w:rsidRPr="00017C84">
              <w:rPr>
                <w:rFonts w:ascii="Times New Roman" w:eastAsia="微軟正黑體" w:hAnsi="Times New Roman" w:hint="eastAsia"/>
                <w:b/>
                <w:szCs w:val="24"/>
              </w:rPr>
              <w:t>醫學監測計畫</w:t>
            </w:r>
          </w:p>
        </w:tc>
        <w:tc>
          <w:tcPr>
            <w:tcW w:w="300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3D3D8774" w14:textId="77777777" w:rsidR="0044197D" w:rsidRDefault="0044197D" w:rsidP="006003C2">
            <w:pPr>
              <w:spacing w:line="320" w:lineRule="exact"/>
              <w:jc w:val="center"/>
              <w:rPr>
                <w:rFonts w:ascii="Times New Roman" w:eastAsia="微軟正黑體" w:hAnsi="Times New Roman"/>
                <w:b/>
                <w:szCs w:val="24"/>
              </w:rPr>
            </w:pPr>
          </w:p>
        </w:tc>
      </w:tr>
      <w:tr w:rsidR="0044197D" w14:paraId="74E1060D"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7C5FC"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4.2.2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530DB8" w14:textId="77777777" w:rsidR="0044197D" w:rsidRPr="00017C84" w:rsidRDefault="0044197D" w:rsidP="006003C2">
            <w:pPr>
              <w:spacing w:line="320" w:lineRule="exact"/>
              <w:jc w:val="both"/>
              <w:rPr>
                <w:rFonts w:ascii="Times New Roman" w:eastAsia="微軟正黑體" w:hAnsi="Times New Roman"/>
                <w:szCs w:val="24"/>
              </w:rPr>
            </w:pPr>
            <w:r w:rsidRPr="00017C84">
              <w:rPr>
                <w:rFonts w:ascii="Times New Roman" w:eastAsia="微軟正黑體" w:hAnsi="Times New Roman" w:hint="eastAsia"/>
                <w:szCs w:val="24"/>
              </w:rPr>
              <w:t>在阻隔區域內工作之人員發現以下情形，立即通知內部負責或權責人員</w:t>
            </w:r>
            <w:r w:rsidRPr="00017C84">
              <w:rPr>
                <w:rFonts w:ascii="Times New Roman" w:eastAsia="微軟正黑體" w:hAnsi="Times New Roman"/>
                <w:szCs w:val="24"/>
              </w:rPr>
              <w:t>(</w:t>
            </w:r>
            <w:r w:rsidRPr="00017C84">
              <w:rPr>
                <w:rFonts w:ascii="Times New Roman" w:eastAsia="微軟正黑體" w:hAnsi="Times New Roman" w:hint="eastAsia"/>
                <w:szCs w:val="24"/>
              </w:rPr>
              <w:t>實驗室管理人、負責人</w:t>
            </w:r>
            <w:r w:rsidRPr="00017C84">
              <w:rPr>
                <w:rFonts w:ascii="Times New Roman" w:eastAsia="微軟正黑體" w:hAnsi="Times New Roman"/>
                <w:szCs w:val="24"/>
              </w:rPr>
              <w:t>)</w:t>
            </w:r>
            <w:r w:rsidRPr="00017C84">
              <w:rPr>
                <w:rFonts w:ascii="Times New Roman" w:eastAsia="微軟正黑體" w:hAnsi="Times New Roman" w:hint="eastAsia"/>
                <w:szCs w:val="24"/>
              </w:rPr>
              <w:t>：</w:t>
            </w:r>
          </w:p>
          <w:p w14:paraId="38421606" w14:textId="7902294B" w:rsidR="0044197D" w:rsidRPr="00017C84"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發生可能導致人員暴露於病原體或毒素的事故；或</w:t>
            </w:r>
          </w:p>
          <w:p w14:paraId="5A53B746" w14:textId="62F71110" w:rsidR="0044197D" w:rsidRPr="00017C84" w:rsidRDefault="0044197D" w:rsidP="006003C2">
            <w:pPr>
              <w:pStyle w:val="a5"/>
              <w:numPr>
                <w:ilvl w:val="0"/>
                <w:numId w:val="2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發生可能導致人員暴露於病原體或毒素引起的疾病。</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AAE320" w14:textId="77777777" w:rsidR="0044197D" w:rsidRPr="00017C84" w:rsidRDefault="0044197D" w:rsidP="006003C2">
            <w:pPr>
              <w:spacing w:line="320" w:lineRule="exact"/>
              <w:jc w:val="center"/>
            </w:pPr>
            <w:r w:rsidRPr="00017C84">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ED835A4" w14:textId="77777777"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023F22F" w14:textId="504F3960" w:rsidR="0044197D" w:rsidRPr="00017C84" w:rsidRDefault="0044197D" w:rsidP="00C85410">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8EA773" w14:textId="10FC0A4D" w:rsidR="0044197D" w:rsidRPr="00017C84"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6BABC91"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36A3D555"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A93E3" w14:textId="014D6968"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4</w:t>
            </w:r>
            <w:r>
              <w:rPr>
                <w:rFonts w:ascii="Times New Roman" w:eastAsia="微軟正黑體" w:hAnsi="Times New Roman"/>
                <w:szCs w:val="24"/>
              </w:rPr>
              <w:t>.2.4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858F0" w14:textId="22014DF3" w:rsidR="0044197D" w:rsidRPr="00017C84" w:rsidRDefault="0044197D" w:rsidP="006003C2">
            <w:pPr>
              <w:spacing w:line="320" w:lineRule="exact"/>
              <w:jc w:val="both"/>
              <w:rPr>
                <w:rFonts w:ascii="Times New Roman" w:eastAsia="微軟正黑體" w:hAnsi="Times New Roman"/>
                <w:szCs w:val="24"/>
              </w:rPr>
            </w:pPr>
            <w:r w:rsidRPr="00017C84">
              <w:rPr>
                <w:rFonts w:ascii="Times New Roman" w:eastAsia="微軟正黑體" w:hAnsi="Times New Roman" w:hint="eastAsia"/>
                <w:szCs w:val="24"/>
              </w:rPr>
              <w:t>訂有相關健康檢查及健康異常監測文件或程序。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F8B120" w14:textId="6AD2FAE0" w:rsidR="0044197D" w:rsidRPr="00017C84" w:rsidRDefault="0044197D" w:rsidP="006003C2">
            <w:pPr>
              <w:spacing w:line="320" w:lineRule="exact"/>
              <w:jc w:val="center"/>
              <w:rPr>
                <w:rFonts w:ascii="標楷體" w:eastAsia="標楷體" w:hAnsi="標楷體"/>
                <w:szCs w:val="24"/>
              </w:rPr>
            </w:pPr>
            <w:r w:rsidRPr="00017C84">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tcPr>
          <w:p w14:paraId="5CAFEC78" w14:textId="3AEF5C4F" w:rsidR="0044197D" w:rsidRPr="00017C84" w:rsidRDefault="0044197D" w:rsidP="006003C2">
            <w:pPr>
              <w:spacing w:line="320" w:lineRule="exact"/>
              <w:jc w:val="center"/>
              <w:rPr>
                <w:rFonts w:ascii="標楷體" w:eastAsia="標楷體" w:hAnsi="標楷體"/>
                <w:szCs w:val="24"/>
              </w:rPr>
            </w:pPr>
            <w:r w:rsidRPr="00017C84">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tcPr>
          <w:p w14:paraId="640F9B3F" w14:textId="259995FB"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3B00E" w14:textId="77777777" w:rsidR="0044197D" w:rsidRPr="00017C84"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tcPr>
          <w:p w14:paraId="7F45DFB3"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60D7B037" w14:textId="77777777" w:rsidTr="000C345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D2B26" w14:textId="2C5CD62F"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4.2.</w:t>
            </w:r>
            <w:r>
              <w:rPr>
                <w:rFonts w:ascii="Times New Roman" w:eastAsia="微軟正黑體" w:hAnsi="Times New Roman"/>
                <w:szCs w:val="24"/>
              </w:rPr>
              <w:t>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D3908" w14:textId="360968AC" w:rsidR="0044197D" w:rsidRPr="00017C84" w:rsidRDefault="0044197D" w:rsidP="006003C2">
            <w:pPr>
              <w:spacing w:line="320" w:lineRule="exact"/>
              <w:jc w:val="both"/>
              <w:rPr>
                <w:rFonts w:ascii="Times New Roman" w:eastAsia="微軟正黑體" w:hAnsi="Times New Roman"/>
                <w:szCs w:val="24"/>
              </w:rPr>
            </w:pPr>
            <w:r w:rsidRPr="00017C84">
              <w:rPr>
                <w:rFonts w:ascii="Times New Roman" w:eastAsia="微軟正黑體" w:hAnsi="Times New Roman" w:hint="eastAsia"/>
                <w:szCs w:val="24"/>
              </w:rPr>
              <w:t>備有</w:t>
            </w:r>
            <w:r w:rsidRPr="00017C84">
              <w:rPr>
                <w:rFonts w:ascii="Times New Roman" w:eastAsia="微軟正黑體" w:hAnsi="Times New Roman"/>
                <w:szCs w:val="24"/>
              </w:rPr>
              <w:t>急救藥品及器材，適時更換補充</w:t>
            </w:r>
            <w:r w:rsidRPr="00017C84">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1B4C8" w14:textId="7D6A5EF1" w:rsidR="0044197D" w:rsidRPr="00017C84" w:rsidRDefault="0044197D" w:rsidP="006003C2">
            <w:pPr>
              <w:spacing w:line="320" w:lineRule="exact"/>
              <w:jc w:val="center"/>
              <w:rPr>
                <w:rFonts w:ascii="標楷體" w:eastAsia="標楷體" w:hAnsi="標楷體"/>
                <w:szCs w:val="24"/>
              </w:rPr>
            </w:pPr>
            <w:r w:rsidRPr="00017C84">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tcPr>
          <w:p w14:paraId="5A11446E" w14:textId="74C93DFC" w:rsidR="0044197D" w:rsidRPr="00017C84" w:rsidRDefault="0044197D" w:rsidP="006003C2">
            <w:pPr>
              <w:spacing w:line="320" w:lineRule="exact"/>
              <w:jc w:val="center"/>
              <w:rPr>
                <w:rFonts w:ascii="標楷體" w:eastAsia="標楷體" w:hAnsi="標楷體"/>
                <w:szCs w:val="24"/>
              </w:rPr>
            </w:pPr>
            <w:r w:rsidRPr="00017C84">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tcPr>
          <w:p w14:paraId="637B1FD4" w14:textId="675BD5D2" w:rsidR="0044197D" w:rsidRPr="00017C84" w:rsidRDefault="0044197D" w:rsidP="006003C2">
            <w:pPr>
              <w:spacing w:line="320" w:lineRule="exact"/>
              <w:jc w:val="center"/>
              <w:rPr>
                <w:rFonts w:ascii="標楷體" w:eastAsia="標楷體" w:hAnsi="標楷體"/>
                <w:szCs w:val="24"/>
              </w:rPr>
            </w:pPr>
            <w:r w:rsidRPr="00017C8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0E920" w14:textId="77777777" w:rsidR="0044197D" w:rsidRPr="00017C84"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tcPr>
          <w:p w14:paraId="3D7C33B0"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1FCF7C18"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77B218D4" w14:textId="77777777" w:rsidR="0044197D" w:rsidRDefault="0044197D"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4.3</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E7E6E6"/>
          </w:tcPr>
          <w:p w14:paraId="066F83D1" w14:textId="0509B8F9" w:rsidR="0044197D" w:rsidRPr="00017C84" w:rsidRDefault="0044197D" w:rsidP="006003C2">
            <w:pPr>
              <w:spacing w:line="320" w:lineRule="exact"/>
              <w:rPr>
                <w:rFonts w:ascii="Times New Roman" w:eastAsia="微軟正黑體" w:hAnsi="Times New Roman"/>
                <w:b/>
                <w:szCs w:val="24"/>
              </w:rPr>
            </w:pPr>
            <w:r w:rsidRPr="00017C84">
              <w:rPr>
                <w:rFonts w:ascii="Times New Roman" w:eastAsia="微軟正黑體" w:hAnsi="Times New Roman" w:hint="eastAsia"/>
                <w:b/>
                <w:szCs w:val="24"/>
              </w:rPr>
              <w:t>訓練計畫</w:t>
            </w:r>
          </w:p>
        </w:tc>
        <w:tc>
          <w:tcPr>
            <w:tcW w:w="3009" w:type="dxa"/>
            <w:vMerge w:val="restart"/>
            <w:tcBorders>
              <w:top w:val="single" w:sz="4" w:space="0" w:color="000000"/>
              <w:left w:val="single" w:sz="4" w:space="0" w:color="000000"/>
              <w:right w:val="single" w:sz="4" w:space="0" w:color="000000"/>
            </w:tcBorders>
            <w:vAlign w:val="center"/>
            <w:hideMark/>
          </w:tcPr>
          <w:p w14:paraId="7F2093B5"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37A617B4" w14:textId="77777777" w:rsidTr="00897D3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D86993"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4.3.1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729D6" w14:textId="77777777" w:rsidR="0044197D" w:rsidRPr="00017C84" w:rsidRDefault="0044197D" w:rsidP="006003C2">
            <w:pPr>
              <w:spacing w:line="320" w:lineRule="exact"/>
              <w:jc w:val="both"/>
              <w:rPr>
                <w:rFonts w:ascii="Times New Roman" w:eastAsia="微軟正黑體" w:hAnsi="Times New Roman"/>
                <w:szCs w:val="24"/>
              </w:rPr>
            </w:pPr>
            <w:r w:rsidRPr="00017C84">
              <w:rPr>
                <w:rFonts w:ascii="Times New Roman" w:eastAsia="微軟正黑體" w:hAnsi="Times New Roman" w:hint="eastAsia"/>
                <w:szCs w:val="24"/>
              </w:rPr>
              <w:t>人員藉由訓練需求評鑑決定以生物安全手冊及標準作業程序</w:t>
            </w:r>
            <w:r w:rsidRPr="00017C84">
              <w:rPr>
                <w:rFonts w:ascii="Times New Roman" w:eastAsia="微軟正黑體" w:hAnsi="Times New Roman"/>
                <w:szCs w:val="24"/>
              </w:rPr>
              <w:t>(SOP)</w:t>
            </w:r>
            <w:r w:rsidRPr="00017C84">
              <w:rPr>
                <w:rFonts w:ascii="Times New Roman" w:eastAsia="微軟正黑體" w:hAnsi="Times New Roman" w:hint="eastAsia"/>
                <w:szCs w:val="24"/>
              </w:rPr>
              <w:t>相關組成部分進行訓練。</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CACEA" w14:textId="77777777" w:rsidR="0044197D" w:rsidRPr="00017C84" w:rsidRDefault="0044197D" w:rsidP="006003C2">
            <w:pPr>
              <w:spacing w:line="320" w:lineRule="exact"/>
              <w:jc w:val="center"/>
            </w:pPr>
            <w:r w:rsidRPr="00017C84">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EB2735C" w14:textId="77777777"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57A32B4" w14:textId="0B84B6C0"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006EE9" w14:textId="15C1C39E" w:rsidR="0044197D" w:rsidRPr="00017C84"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EAB95FF"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24675C3D" w14:textId="77777777" w:rsidTr="00897D3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8137A"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4.3.2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402D46" w14:textId="77777777" w:rsidR="0044197D" w:rsidRPr="00017C84" w:rsidRDefault="0044197D" w:rsidP="006003C2">
            <w:pPr>
              <w:spacing w:line="320" w:lineRule="exact"/>
              <w:jc w:val="both"/>
              <w:rPr>
                <w:rFonts w:ascii="Times New Roman" w:eastAsia="微軟正黑體" w:hAnsi="Times New Roman"/>
                <w:szCs w:val="24"/>
              </w:rPr>
            </w:pPr>
            <w:r w:rsidRPr="00017C84">
              <w:rPr>
                <w:rFonts w:ascii="Times New Roman" w:eastAsia="微軟正黑體" w:hAnsi="Times New Roman" w:hint="eastAsia"/>
                <w:szCs w:val="24"/>
              </w:rPr>
              <w:t>人員接受對於與工作相關的潛在危害訓練，包括所使用的感</w:t>
            </w:r>
            <w:r w:rsidRPr="00017C84">
              <w:rPr>
                <w:rFonts w:ascii="Times New Roman" w:eastAsia="微軟正黑體" w:hAnsi="Times New Roman" w:hint="eastAsia"/>
                <w:szCs w:val="24"/>
              </w:rPr>
              <w:lastRenderedPageBreak/>
              <w:t>染性物質引起的疾病徵兆及症狀，以及防止暴露或釋出病原體或毒素的必要預防措施。</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15BD4E" w14:textId="77777777" w:rsidR="0044197D" w:rsidRPr="00017C84" w:rsidRDefault="0044197D" w:rsidP="006003C2">
            <w:pPr>
              <w:spacing w:line="320" w:lineRule="exact"/>
              <w:jc w:val="center"/>
            </w:pPr>
            <w:r w:rsidRPr="00017C84">
              <w:rPr>
                <w:rFonts w:ascii="標楷體" w:eastAsia="標楷體" w:hAnsi="標楷體" w:hint="eastAsia"/>
                <w:szCs w:val="24"/>
              </w:rPr>
              <w:lastRenderedPageBreak/>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10C423C" w14:textId="77777777"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530414A" w14:textId="754C5C7C" w:rsidR="0044197D" w:rsidRPr="00017C84" w:rsidRDefault="0018508A"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5DD07" w14:textId="7BF806F8" w:rsidR="0044197D" w:rsidRPr="00017C84"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F0D183B"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1440E188" w14:textId="77777777" w:rsidTr="00897D3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4A4A9B"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4.3.3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CE9DC"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人員接受阻隔區域及阻隔系統相關實體設計及運作的訓練。</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4476B0"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E8A08A4"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83D0030" w14:textId="59CF744E"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A5917" w14:textId="5745B4FC"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0B89536"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187F952A" w14:textId="77777777" w:rsidTr="00897D3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18D8A1"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4.3.4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3B5123"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人員接受實驗室設備之正確使用及操作訓練，包括初級阻隔裝置。</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A46B7A"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0BC1743"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0B371C5B" w14:textId="06ADCAB8" w:rsidR="0044197D" w:rsidRPr="0090004C" w:rsidRDefault="0044197D" w:rsidP="006003C2">
            <w:pPr>
              <w:spacing w:line="320" w:lineRule="exact"/>
              <w:jc w:val="center"/>
              <w:rPr>
                <w:rFonts w:ascii="Times New Roman" w:eastAsia="微軟正黑體" w:hAnsi="Times New Roman"/>
                <w:szCs w:val="24"/>
              </w:rPr>
            </w:pPr>
            <w:r w:rsidRPr="0090004C">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D54D69" w14:textId="473D06B5"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407C0E2"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246AAA8F" w14:textId="77777777" w:rsidTr="00897D3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A37C8"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4.3.5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8AF774"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涉及動物作業的人員接受保定及處理技術的訓練。</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40A77" w14:textId="77777777" w:rsidR="0044197D" w:rsidRDefault="0044197D" w:rsidP="006003C2">
            <w:pPr>
              <w:spacing w:line="320" w:lineRule="exact"/>
              <w:jc w:val="center"/>
            </w:pPr>
            <w: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1522B3C"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183CF9E" w14:textId="544698BC" w:rsidR="0044197D" w:rsidRPr="0090004C" w:rsidRDefault="0044197D" w:rsidP="006003C2">
            <w:pPr>
              <w:spacing w:line="320" w:lineRule="exact"/>
              <w:jc w:val="center"/>
              <w:rPr>
                <w:rFonts w:ascii="Times New Roman" w:eastAsia="微軟正黑體" w:hAnsi="Times New Roman"/>
                <w:szCs w:val="24"/>
              </w:rPr>
            </w:pPr>
            <w:r w:rsidRPr="0090004C">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515286" w14:textId="5C47974A"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2D79B3A"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75EF1D2C" w14:textId="77777777" w:rsidTr="00897D3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1DE30E"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4.3.6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9C55EC" w14:textId="6185EEE2" w:rsidR="0044197D" w:rsidRDefault="0044197D" w:rsidP="006003C2">
            <w:pPr>
              <w:spacing w:line="320" w:lineRule="exact"/>
              <w:jc w:val="both"/>
            </w:pPr>
            <w:r>
              <w:rPr>
                <w:rFonts w:ascii="Times New Roman" w:eastAsia="微軟正黑體" w:hAnsi="Times New Roman" w:hint="eastAsia"/>
                <w:szCs w:val="24"/>
              </w:rPr>
              <w:t>訪客、維修及清潔人員、承包商以及其他需要暫時進入阻隔區域之人員，依據其在阻隔區域內的預定作業進行訓練</w:t>
            </w:r>
            <w:r w:rsidRPr="00200241">
              <w:rPr>
                <w:rFonts w:ascii="Times New Roman" w:eastAsia="微軟正黑體" w:hAnsi="Times New Roman" w:hint="eastAsia"/>
                <w:szCs w:val="24"/>
              </w:rPr>
              <w:t>或</w:t>
            </w:r>
            <w:r>
              <w:rPr>
                <w:rFonts w:ascii="Times New Roman" w:eastAsia="微軟正黑體" w:hAnsi="Times New Roman" w:hint="eastAsia"/>
                <w:szCs w:val="24"/>
              </w:rPr>
              <w:t>派人陪同。</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98FD4C"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43A4026"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60B9872" w14:textId="42A80B36"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BBCF3E" w14:textId="78C0C327"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50A4469" w14:textId="77777777" w:rsidR="0044197D" w:rsidRDefault="0044197D" w:rsidP="006003C2">
            <w:pPr>
              <w:widowControl/>
              <w:suppressAutoHyphens w:val="0"/>
              <w:spacing w:line="320" w:lineRule="exact"/>
              <w:rPr>
                <w:rFonts w:ascii="Times New Roman" w:eastAsia="微軟正黑體" w:hAnsi="Times New Roman"/>
                <w:b/>
                <w:szCs w:val="24"/>
              </w:rPr>
            </w:pPr>
          </w:p>
        </w:tc>
      </w:tr>
      <w:tr w:rsidR="0044197D" w14:paraId="6868EA6E" w14:textId="77777777" w:rsidTr="00897D3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3F278E"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4.3.7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DD551E"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確認人員接受訓練後，具備執行</w:t>
            </w:r>
            <w:r>
              <w:rPr>
                <w:rFonts w:ascii="Times New Roman" w:eastAsia="微軟正黑體" w:hAnsi="Times New Roman"/>
                <w:szCs w:val="24"/>
              </w:rPr>
              <w:t>SOP</w:t>
            </w:r>
            <w:r>
              <w:rPr>
                <w:rFonts w:ascii="Times New Roman" w:eastAsia="微軟正黑體" w:hAnsi="Times New Roman" w:hint="eastAsia"/>
                <w:szCs w:val="24"/>
              </w:rPr>
              <w:t>的相關知識及能力。</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73458"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13FE2A6"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833AECB" w14:textId="30AB5569"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E6A324" w14:textId="55E408D5"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5D0D75B1" w14:textId="77777777" w:rsidR="0044197D" w:rsidRDefault="0044197D" w:rsidP="006003C2">
            <w:pPr>
              <w:spacing w:line="320" w:lineRule="exact"/>
              <w:jc w:val="center"/>
              <w:rPr>
                <w:rFonts w:ascii="Times New Roman" w:eastAsia="微軟正黑體" w:hAnsi="Times New Roman"/>
                <w:szCs w:val="24"/>
              </w:rPr>
            </w:pPr>
          </w:p>
        </w:tc>
      </w:tr>
      <w:tr w:rsidR="0044197D" w14:paraId="799C83D2" w14:textId="77777777" w:rsidTr="00897D3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F663B7"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4.3.8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C3095"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受訓人員在從事感染性物質作業時，必須由被授權人員監督，直到符合訓練要求為止。</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C09A73"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CF1EAD8"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DD8958B" w14:textId="13116B3B"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CB3BBB" w14:textId="61C56C4C"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ABF57EA"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2C542531" w14:textId="77777777" w:rsidTr="00897D3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7A0B00"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4.3.9</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04AE47" w14:textId="153C9FC9"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每年至少審查一次訓練需求評鑑。依據審查過程確認或在</w:t>
            </w:r>
            <w:r w:rsidRPr="005E4CAE">
              <w:rPr>
                <w:rFonts w:ascii="Times New Roman" w:eastAsia="微軟正黑體" w:hAnsi="Times New Roman" w:hint="eastAsia"/>
                <w:szCs w:val="24"/>
              </w:rPr>
              <w:t>生物安全</w:t>
            </w:r>
            <w:r w:rsidR="005E4CAE" w:rsidRPr="005E4CAE">
              <w:rPr>
                <w:rFonts w:ascii="Times New Roman" w:eastAsia="微軟正黑體" w:hAnsi="Times New Roman" w:hint="eastAsia"/>
                <w:szCs w:val="24"/>
              </w:rPr>
              <w:t>方案</w:t>
            </w:r>
            <w:r>
              <w:rPr>
                <w:rFonts w:ascii="Times New Roman" w:eastAsia="微軟正黑體" w:hAnsi="Times New Roman" w:hint="eastAsia"/>
                <w:szCs w:val="24"/>
              </w:rPr>
              <w:t>變更情況下，提供額外或在職訓練。</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9ECB3D"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DE796CA"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B67EC3D" w14:textId="5F9CEC7B"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07CA0" w14:textId="28EDF1F4"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A09FDA3"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3C17CEFC" w14:textId="77777777" w:rsidTr="00897D3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238D83"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4.3.10</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8A3B8"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每年提供緊急應變程序的在職訓練。</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ADAE79"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80B2FB3"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AAE9FD9" w14:textId="7A8D0570"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1B466" w14:textId="6CDECEC0"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3DE2AD1C"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1A26049C"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786C5BC8" w14:textId="77777777" w:rsidR="0044197D" w:rsidRDefault="0044197D"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4.4</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E7E6E6"/>
          </w:tcPr>
          <w:p w14:paraId="7009F75F" w14:textId="58372AA9" w:rsidR="0044197D" w:rsidRPr="0090004C" w:rsidRDefault="0044197D" w:rsidP="006003C2">
            <w:pPr>
              <w:spacing w:line="320" w:lineRule="exact"/>
              <w:rPr>
                <w:rFonts w:ascii="Times New Roman" w:eastAsia="微軟正黑體" w:hAnsi="Times New Roman"/>
                <w:b/>
                <w:szCs w:val="24"/>
              </w:rPr>
            </w:pPr>
            <w:r w:rsidRPr="0090004C">
              <w:rPr>
                <w:rFonts w:ascii="Times New Roman" w:eastAsia="微軟正黑體" w:hAnsi="Times New Roman" w:hint="eastAsia"/>
                <w:b/>
                <w:szCs w:val="24"/>
              </w:rPr>
              <w:t>個人防護裝備</w:t>
            </w:r>
          </w:p>
        </w:tc>
        <w:tc>
          <w:tcPr>
            <w:tcW w:w="3009" w:type="dxa"/>
            <w:vMerge w:val="restart"/>
            <w:tcBorders>
              <w:top w:val="single" w:sz="4" w:space="0" w:color="000000"/>
              <w:left w:val="single" w:sz="4" w:space="0" w:color="000000"/>
              <w:right w:val="single" w:sz="4" w:space="0" w:color="000000"/>
            </w:tcBorders>
            <w:vAlign w:val="center"/>
            <w:hideMark/>
          </w:tcPr>
          <w:p w14:paraId="4963F11F"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0FF20F1F"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BA00D"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4.4.1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7E238"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提供適用於各阻隔區域的專用</w:t>
            </w:r>
            <w:r>
              <w:rPr>
                <w:rFonts w:ascii="Times New Roman" w:eastAsia="微軟正黑體" w:hAnsi="Times New Roman"/>
                <w:szCs w:val="24"/>
              </w:rPr>
              <w:t>PPE</w:t>
            </w:r>
            <w:r>
              <w:rPr>
                <w:rFonts w:ascii="Times New Roman" w:eastAsia="微軟正黑體" w:hAnsi="Times New Roman" w:hint="eastAsia"/>
                <w:szCs w:val="24"/>
              </w:rPr>
              <w:t>，按照進入程序進行穿戴，並在阻隔區域內穿著及存放。</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E73D4"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1AE8507"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E18DC4A" w14:textId="54B3D253"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321E82" w14:textId="794F9BCC"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0C92736"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1B0D6BFD"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3ADD32"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4.4.2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44A532"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有暴露</w:t>
            </w:r>
            <w:proofErr w:type="gramStart"/>
            <w:r>
              <w:rPr>
                <w:rFonts w:ascii="Times New Roman" w:eastAsia="微軟正黑體" w:hAnsi="Times New Roman" w:hint="eastAsia"/>
                <w:szCs w:val="24"/>
              </w:rPr>
              <w:t>於濺灑或噴飛</w:t>
            </w:r>
            <w:proofErr w:type="gramEnd"/>
            <w:r>
              <w:rPr>
                <w:rFonts w:ascii="Times New Roman" w:eastAsia="微軟正黑體" w:hAnsi="Times New Roman" w:hint="eastAsia"/>
                <w:szCs w:val="24"/>
              </w:rPr>
              <w:t>物體風險之操作，須使用臉部防護具。</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26DCA"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3BADDB0"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03F7CE17" w14:textId="1E4B6AF6" w:rsidR="0044197D" w:rsidRPr="0090004C" w:rsidRDefault="0044197D" w:rsidP="006003C2">
            <w:pPr>
              <w:spacing w:line="320" w:lineRule="exact"/>
              <w:jc w:val="center"/>
              <w:rPr>
                <w:rFonts w:ascii="Times New Roman" w:eastAsia="微軟正黑體" w:hAnsi="Times New Roman"/>
                <w:szCs w:val="24"/>
              </w:rPr>
            </w:pPr>
            <w:r w:rsidRPr="0090004C">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D773CB" w14:textId="1AC7F467"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E81F7D5"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3001C056"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498EE"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4.4.3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BE25C"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經局部風險評鑑確定，在動物房工作的人員，穿著專用防護鞋及</w:t>
            </w:r>
            <w:r>
              <w:rPr>
                <w:rFonts w:ascii="Times New Roman" w:eastAsia="微軟正黑體" w:hAnsi="Times New Roman"/>
                <w:szCs w:val="24"/>
              </w:rPr>
              <w:t>/</w:t>
            </w:r>
            <w:r>
              <w:rPr>
                <w:rFonts w:ascii="Times New Roman" w:eastAsia="微軟正黑體" w:hAnsi="Times New Roman" w:hint="eastAsia"/>
                <w:szCs w:val="24"/>
              </w:rPr>
              <w:t>或鞋子的額外防護。</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47E606" w14:textId="77777777" w:rsidR="0044197D" w:rsidRDefault="0044197D" w:rsidP="006003C2">
            <w:pPr>
              <w:spacing w:line="320" w:lineRule="exact"/>
              <w:jc w:val="center"/>
            </w:pPr>
            <w: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A503EBD"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9797D2E" w14:textId="4E531F81" w:rsidR="0044197D" w:rsidRPr="0090004C" w:rsidRDefault="0044197D" w:rsidP="006003C2">
            <w:pPr>
              <w:spacing w:line="320" w:lineRule="exact"/>
              <w:jc w:val="center"/>
              <w:rPr>
                <w:rFonts w:ascii="Times New Roman" w:eastAsia="微軟正黑體" w:hAnsi="Times New Roman"/>
                <w:szCs w:val="24"/>
              </w:rPr>
            </w:pPr>
            <w:r w:rsidRPr="0090004C">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8381DF" w14:textId="54AA0472"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71A1E1B"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7DFB6CE9"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3C6481"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4.4.4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88AB7"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戴手套處理感染性物質或受感染動物。</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1E9739"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99C5293"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2149614" w14:textId="69E4A9FE"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8CEAE" w14:textId="64C41989"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BBDDE06"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1DF9C18F"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8E1397"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4.4.6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265E4"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在涉及感染性物質或感染人畜共通病原體的動物作業前，遵照進入程序穿戴額外之防護衣物。</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5BB418" w14:textId="77777777" w:rsidR="0044197D" w:rsidRDefault="0044197D" w:rsidP="006003C2">
            <w:pPr>
              <w:spacing w:line="320" w:lineRule="exact"/>
              <w:jc w:val="center"/>
            </w:pPr>
            <w: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A18D583"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P</w:t>
            </w: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960936F" w14:textId="65EC8448"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3BF6E" w14:textId="7ACE5A06"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0193CBB0"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5B0CF18A"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11833B48" w14:textId="77777777" w:rsidR="0044197D" w:rsidRDefault="0044197D"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4.5</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E7E6E6"/>
          </w:tcPr>
          <w:p w14:paraId="7285FE33" w14:textId="690501E2" w:rsidR="0044197D" w:rsidRDefault="0044197D" w:rsidP="006003C2">
            <w:pPr>
              <w:spacing w:line="320" w:lineRule="exact"/>
              <w:rPr>
                <w:rFonts w:ascii="Times New Roman" w:eastAsia="微軟正黑體" w:hAnsi="Times New Roman"/>
                <w:b/>
                <w:szCs w:val="24"/>
              </w:rPr>
            </w:pPr>
            <w:r>
              <w:rPr>
                <w:rFonts w:ascii="Times New Roman" w:eastAsia="微軟正黑體" w:hAnsi="Times New Roman" w:hint="eastAsia"/>
                <w:b/>
                <w:szCs w:val="24"/>
              </w:rPr>
              <w:t>人員、動物及材料的進出</w:t>
            </w:r>
          </w:p>
        </w:tc>
        <w:tc>
          <w:tcPr>
            <w:tcW w:w="3009" w:type="dxa"/>
            <w:vMerge w:val="restart"/>
            <w:tcBorders>
              <w:top w:val="single" w:sz="4" w:space="0" w:color="000000"/>
              <w:left w:val="single" w:sz="4" w:space="0" w:color="000000"/>
              <w:right w:val="single" w:sz="4" w:space="0" w:color="000000"/>
            </w:tcBorders>
            <w:vAlign w:val="center"/>
            <w:hideMark/>
          </w:tcPr>
          <w:p w14:paraId="1975E633"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5FF6E621" w14:textId="77777777" w:rsidTr="00FF7DE1">
        <w:trPr>
          <w:jc w:val="center"/>
        </w:trPr>
        <w:tc>
          <w:tcPr>
            <w:tcW w:w="1155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BC80B56" w14:textId="138EC14D" w:rsidR="0044197D" w:rsidRDefault="0044197D" w:rsidP="00E93DB8">
            <w:pPr>
              <w:spacing w:line="320" w:lineRule="exact"/>
              <w:rPr>
                <w:rFonts w:ascii="Times New Roman" w:eastAsia="微軟正黑體" w:hAnsi="Times New Roman"/>
                <w:szCs w:val="24"/>
              </w:rPr>
            </w:pPr>
            <w:r>
              <w:rPr>
                <w:rFonts w:ascii="Times New Roman" w:eastAsia="微軟正黑體" w:hAnsi="Times New Roman" w:hint="eastAsia"/>
                <w:szCs w:val="24"/>
              </w:rPr>
              <w:t>進入及授權</w:t>
            </w:r>
          </w:p>
        </w:tc>
        <w:tc>
          <w:tcPr>
            <w:tcW w:w="3009" w:type="dxa"/>
            <w:vMerge/>
            <w:tcBorders>
              <w:left w:val="single" w:sz="4" w:space="0" w:color="000000"/>
              <w:right w:val="single" w:sz="4" w:space="0" w:color="000000"/>
            </w:tcBorders>
            <w:vAlign w:val="center"/>
            <w:hideMark/>
          </w:tcPr>
          <w:p w14:paraId="4467DF86"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5A31C60B" w14:textId="77777777" w:rsidTr="005658A9">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760A6"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4.5.1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737FEB" w14:textId="77777777" w:rsidR="0044197D" w:rsidRPr="0090004C" w:rsidRDefault="0044197D" w:rsidP="006003C2">
            <w:pPr>
              <w:spacing w:line="320" w:lineRule="exact"/>
              <w:jc w:val="both"/>
              <w:rPr>
                <w:rFonts w:ascii="Times New Roman" w:eastAsia="微軟正黑體" w:hAnsi="Times New Roman"/>
                <w:szCs w:val="24"/>
              </w:rPr>
            </w:pPr>
            <w:r w:rsidRPr="0090004C">
              <w:rPr>
                <w:rFonts w:ascii="Times New Roman" w:eastAsia="微軟正黑體" w:hAnsi="Times New Roman" w:hint="eastAsia"/>
                <w:szCs w:val="24"/>
              </w:rPr>
              <w:t>阻隔區域的門保持關閉；</w:t>
            </w:r>
            <w:r w:rsidRPr="0090004C">
              <w:rPr>
                <w:rFonts w:ascii="Times New Roman" w:eastAsia="微軟正黑體" w:hAnsi="Times New Roman"/>
                <w:szCs w:val="24"/>
              </w:rPr>
              <w:t>ABSL-2</w:t>
            </w:r>
            <w:r w:rsidRPr="0090004C">
              <w:rPr>
                <w:rFonts w:ascii="Times New Roman" w:eastAsia="微軟正黑體" w:hAnsi="Times New Roman" w:hint="eastAsia"/>
                <w:szCs w:val="24"/>
              </w:rPr>
              <w:t>實驗室之動物房的門保持關閉。</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F3C60" w14:textId="77777777" w:rsidR="0044197D" w:rsidRPr="0090004C" w:rsidRDefault="0044197D" w:rsidP="006003C2">
            <w:pPr>
              <w:spacing w:line="320" w:lineRule="exact"/>
              <w:jc w:val="center"/>
            </w:pPr>
            <w:r w:rsidRPr="0090004C">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FBC1F31" w14:textId="77777777"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43029B3" w14:textId="539D63D4"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057F6D" w14:textId="5C90A5A9"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10F676A1" w14:textId="77777777" w:rsidR="0044197D" w:rsidRDefault="0044197D" w:rsidP="006003C2">
            <w:pPr>
              <w:spacing w:line="320" w:lineRule="exact"/>
              <w:jc w:val="center"/>
              <w:rPr>
                <w:rFonts w:ascii="Times New Roman" w:eastAsia="微軟正黑體" w:hAnsi="Times New Roman"/>
                <w:szCs w:val="24"/>
              </w:rPr>
            </w:pPr>
          </w:p>
        </w:tc>
      </w:tr>
      <w:tr w:rsidR="0044197D" w14:paraId="34D8070F" w14:textId="77777777" w:rsidTr="005658A9">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877FBE"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lastRenderedPageBreak/>
              <w:t>4.5.2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3C7D81" w14:textId="79EB6A2B" w:rsidR="0044197D" w:rsidRPr="0090004C" w:rsidRDefault="0044197D" w:rsidP="006003C2">
            <w:pPr>
              <w:spacing w:line="320" w:lineRule="exact"/>
              <w:jc w:val="both"/>
              <w:rPr>
                <w:rFonts w:ascii="Times New Roman" w:eastAsia="微軟正黑體" w:hAnsi="Times New Roman"/>
                <w:szCs w:val="24"/>
              </w:rPr>
            </w:pPr>
            <w:r w:rsidRPr="0090004C">
              <w:rPr>
                <w:rFonts w:ascii="Times New Roman" w:eastAsia="微軟正黑體" w:hAnsi="Times New Roman" w:hint="eastAsia"/>
                <w:szCs w:val="24"/>
              </w:rPr>
              <w:t>訂有相關授權及訪客訪視程</w:t>
            </w:r>
            <w:r w:rsidRPr="0090004C">
              <w:rPr>
                <w:rFonts w:ascii="微軟正黑體" w:eastAsia="微軟正黑體" w:hAnsi="微軟正黑體" w:hint="eastAsia"/>
                <w:szCs w:val="24"/>
              </w:rPr>
              <w:t>序(身分識別)</w:t>
            </w:r>
            <w:r w:rsidRPr="0090004C">
              <w:rPr>
                <w:rFonts w:ascii="Times New Roman" w:eastAsia="微軟正黑體" w:hAnsi="Times New Roman" w:hint="eastAsia"/>
                <w:szCs w:val="24"/>
              </w:rPr>
              <w:t>，</w:t>
            </w:r>
            <w:proofErr w:type="gramStart"/>
            <w:r w:rsidRPr="0090004C">
              <w:rPr>
                <w:rFonts w:ascii="Times New Roman" w:eastAsia="微軟正黑體" w:hAnsi="Times New Roman" w:hint="eastAsia"/>
                <w:szCs w:val="24"/>
              </w:rPr>
              <w:t>僅限被授權</w:t>
            </w:r>
            <w:proofErr w:type="gramEnd"/>
            <w:r w:rsidRPr="0090004C">
              <w:rPr>
                <w:rFonts w:ascii="Times New Roman" w:eastAsia="微軟正黑體" w:hAnsi="Times New Roman" w:hint="eastAsia"/>
                <w:szCs w:val="24"/>
              </w:rPr>
              <w:t>人員及被授權訪客進入阻隔區域。</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A7A3C5" w14:textId="77777777" w:rsidR="0044197D" w:rsidRPr="0090004C" w:rsidRDefault="0044197D" w:rsidP="006003C2">
            <w:pPr>
              <w:spacing w:line="320" w:lineRule="exact"/>
              <w:jc w:val="center"/>
            </w:pPr>
            <w:r w:rsidRPr="0090004C">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442713E" w14:textId="77777777"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8C7DF40" w14:textId="457BD132"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F2599" w14:textId="36BC81AF"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E5242C2"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12FE2052"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3AA95"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4.5.3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3F1B1" w14:textId="77777777" w:rsidR="0044197D" w:rsidRPr="0090004C" w:rsidRDefault="0044197D" w:rsidP="006003C2">
            <w:pPr>
              <w:spacing w:line="320" w:lineRule="exact"/>
              <w:jc w:val="both"/>
              <w:rPr>
                <w:rFonts w:ascii="Times New Roman" w:eastAsia="微軟正黑體" w:hAnsi="Times New Roman"/>
                <w:szCs w:val="24"/>
              </w:rPr>
            </w:pPr>
            <w:r w:rsidRPr="0090004C">
              <w:rPr>
                <w:rFonts w:ascii="Times New Roman" w:eastAsia="微軟正黑體" w:hAnsi="Times New Roman" w:hint="eastAsia"/>
                <w:szCs w:val="24"/>
              </w:rPr>
              <w:t>限制人員進入阻隔區域的支援機械及電氣機房。</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BEBCA" w14:textId="77777777" w:rsidR="0044197D" w:rsidRPr="0090004C" w:rsidRDefault="0044197D" w:rsidP="006003C2">
            <w:pPr>
              <w:spacing w:line="320" w:lineRule="exact"/>
              <w:jc w:val="center"/>
            </w:pPr>
            <w:r w:rsidRPr="0090004C">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D719213" w14:textId="77777777"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367D937" w14:textId="47B64C9F"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DE01C" w14:textId="26CCA1CC"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E8B59BB"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685C33A4"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2AA4E8"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4.5.6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53E30" w14:textId="77777777" w:rsidR="0044197D" w:rsidRPr="00017C84" w:rsidRDefault="0044197D" w:rsidP="006003C2">
            <w:pPr>
              <w:spacing w:line="320" w:lineRule="exact"/>
              <w:jc w:val="both"/>
              <w:rPr>
                <w:rFonts w:ascii="Times New Roman" w:eastAsia="微軟正黑體" w:hAnsi="Times New Roman"/>
                <w:szCs w:val="24"/>
              </w:rPr>
            </w:pPr>
            <w:r w:rsidRPr="00017C84">
              <w:rPr>
                <w:rFonts w:ascii="Times New Roman" w:eastAsia="微軟正黑體" w:hAnsi="Times New Roman" w:hint="eastAsia"/>
                <w:szCs w:val="24"/>
              </w:rPr>
              <w:t>阻隔區域、動物房入口，張貼進入須知。</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F6C1E" w14:textId="77777777" w:rsidR="0044197D" w:rsidRPr="00017C84" w:rsidRDefault="0044197D" w:rsidP="006003C2">
            <w:pPr>
              <w:spacing w:line="320" w:lineRule="exact"/>
              <w:jc w:val="center"/>
            </w:pPr>
            <w:r w:rsidRPr="00017C84">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353629C" w14:textId="77777777"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FEFFDA0" w14:textId="6935A311" w:rsidR="0044197D" w:rsidRPr="00017C84" w:rsidRDefault="0018508A"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ADEDB" w14:textId="1204DF1C" w:rsidR="0044197D" w:rsidRPr="00017C84"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344256B"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3CC55686"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35F625"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4.5.8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0B293" w14:textId="77777777" w:rsidR="0044197D" w:rsidRPr="00017C84" w:rsidRDefault="0044197D" w:rsidP="006003C2">
            <w:pPr>
              <w:spacing w:line="320" w:lineRule="exact"/>
              <w:jc w:val="both"/>
              <w:rPr>
                <w:rFonts w:ascii="Times New Roman" w:eastAsia="微軟正黑體" w:hAnsi="Times New Roman"/>
                <w:szCs w:val="24"/>
              </w:rPr>
            </w:pPr>
            <w:r w:rsidRPr="00017C84">
              <w:rPr>
                <w:rFonts w:ascii="Times New Roman" w:eastAsia="微軟正黑體" w:hAnsi="Times New Roman" w:hint="eastAsia"/>
                <w:szCs w:val="24"/>
              </w:rPr>
              <w:t>人員衣物與專用</w:t>
            </w:r>
            <w:r w:rsidRPr="00017C84">
              <w:rPr>
                <w:rFonts w:ascii="Times New Roman" w:eastAsia="微軟正黑體" w:hAnsi="Times New Roman"/>
                <w:szCs w:val="24"/>
              </w:rPr>
              <w:t>PPE</w:t>
            </w:r>
            <w:r w:rsidRPr="00017C84">
              <w:rPr>
                <w:rFonts w:ascii="Times New Roman" w:eastAsia="微軟正黑體" w:hAnsi="Times New Roman" w:hint="eastAsia"/>
                <w:szCs w:val="24"/>
              </w:rPr>
              <w:t>分開存放。</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3F6FAC" w14:textId="77777777" w:rsidR="0044197D" w:rsidRPr="00017C84" w:rsidRDefault="0044197D" w:rsidP="006003C2">
            <w:pPr>
              <w:spacing w:line="320" w:lineRule="exact"/>
              <w:jc w:val="center"/>
            </w:pPr>
            <w:r w:rsidRPr="00017C84">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4ABCACB" w14:textId="77777777"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6D29699" w14:textId="71A5837E" w:rsidR="0044197D" w:rsidRPr="00017C84" w:rsidRDefault="0044197D" w:rsidP="006003C2">
            <w:pPr>
              <w:spacing w:line="320" w:lineRule="exact"/>
              <w:jc w:val="center"/>
              <w:rPr>
                <w:rFonts w:ascii="Times New Roman" w:eastAsia="微軟正黑體" w:hAnsi="Times New Roman"/>
                <w:szCs w:val="24"/>
              </w:rPr>
            </w:pPr>
            <w:r w:rsidRPr="00017C8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F6ECA" w14:textId="14E1D5C5" w:rsidR="0044197D" w:rsidRPr="00017C84"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29A1932"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7FD3F020"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9537D4"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4.5.9</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8BC875" w14:textId="77777777" w:rsidR="0044197D" w:rsidRPr="0090004C" w:rsidRDefault="0044197D" w:rsidP="006003C2">
            <w:pPr>
              <w:spacing w:line="320" w:lineRule="exact"/>
              <w:jc w:val="both"/>
              <w:rPr>
                <w:rFonts w:ascii="Times New Roman" w:eastAsia="微軟正黑體" w:hAnsi="Times New Roman"/>
                <w:szCs w:val="24"/>
              </w:rPr>
            </w:pPr>
            <w:r w:rsidRPr="0090004C">
              <w:rPr>
                <w:rFonts w:ascii="Times New Roman" w:eastAsia="微軟正黑體" w:hAnsi="Times New Roman" w:hint="eastAsia"/>
                <w:szCs w:val="24"/>
              </w:rPr>
              <w:t>個人物品與處理、儲存感染性物質的區域保持分開。</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9627DD" w14:textId="77777777" w:rsidR="0044197D" w:rsidRPr="0090004C" w:rsidRDefault="0044197D" w:rsidP="006003C2">
            <w:pPr>
              <w:spacing w:line="320" w:lineRule="exact"/>
              <w:jc w:val="center"/>
            </w:pPr>
            <w:r w:rsidRPr="0090004C">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08430C3" w14:textId="77777777"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177978B" w14:textId="79098676"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F7CC3" w14:textId="47E82F9E"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672091A"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6C43461A"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AFF8FC"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4.5.10</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F8AAC" w14:textId="7E60E8A0"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與工作無關的個人物品留在阻隔區域外面。</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A7F25A" w14:textId="77777777" w:rsidR="0044197D" w:rsidRDefault="0044197D"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7095477"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3C37CBB4" w14:textId="1964008B"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A371D" w14:textId="53FD6C7D"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921443A"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74EA4A82" w14:textId="77777777" w:rsidTr="00FF7DE1">
        <w:trPr>
          <w:jc w:val="center"/>
        </w:trPr>
        <w:tc>
          <w:tcPr>
            <w:tcW w:w="1155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40AE100" w14:textId="641E2A47" w:rsidR="0044197D" w:rsidRDefault="0044197D" w:rsidP="00E93DB8">
            <w:pPr>
              <w:spacing w:line="320" w:lineRule="exact"/>
              <w:rPr>
                <w:rFonts w:ascii="Times New Roman" w:eastAsia="微軟正黑體" w:hAnsi="Times New Roman"/>
                <w:szCs w:val="24"/>
              </w:rPr>
            </w:pPr>
            <w:r>
              <w:rPr>
                <w:rFonts w:ascii="Times New Roman" w:eastAsia="微軟正黑體" w:hAnsi="Times New Roman" w:hint="eastAsia"/>
                <w:szCs w:val="24"/>
              </w:rPr>
              <w:t>離開程序</w:t>
            </w:r>
          </w:p>
        </w:tc>
        <w:tc>
          <w:tcPr>
            <w:tcW w:w="3009" w:type="dxa"/>
            <w:vMerge/>
            <w:tcBorders>
              <w:left w:val="single" w:sz="4" w:space="0" w:color="000000"/>
              <w:right w:val="single" w:sz="4" w:space="0" w:color="000000"/>
            </w:tcBorders>
            <w:vAlign w:val="center"/>
            <w:hideMark/>
          </w:tcPr>
          <w:p w14:paraId="0066702E"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316D4AE7"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9471A"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4.5.12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698BA2" w14:textId="77777777"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離開阻隔區域時，人員以最不會汙染皮膚及頭髮的方式脫掉專用</w:t>
            </w:r>
            <w:r>
              <w:rPr>
                <w:rFonts w:ascii="Times New Roman" w:eastAsia="微軟正黑體" w:hAnsi="Times New Roman"/>
                <w:szCs w:val="24"/>
              </w:rPr>
              <w:t>PPE</w:t>
            </w:r>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EA1DD"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5347738"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C98A2A5" w14:textId="645D2ED7"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E9AAD" w14:textId="226F22D9"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910B7F1"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15EB05DD"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DF5C28"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4.5.13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017CB1" w14:textId="726341E8" w:rsidR="0044197D" w:rsidRDefault="0044197D" w:rsidP="00205A03">
            <w:pPr>
              <w:spacing w:line="320" w:lineRule="exact"/>
              <w:jc w:val="both"/>
              <w:rPr>
                <w:rFonts w:ascii="Times New Roman" w:eastAsia="微軟正黑體" w:hAnsi="Times New Roman"/>
                <w:szCs w:val="24"/>
              </w:rPr>
            </w:pPr>
            <w:r>
              <w:rPr>
                <w:rFonts w:ascii="Times New Roman" w:eastAsia="微軟正黑體" w:hAnsi="Times New Roman" w:hint="eastAsia"/>
                <w:szCs w:val="24"/>
              </w:rPr>
              <w:t>離開阻隔區域時，人員脫掉手套及洗手；離開</w:t>
            </w:r>
            <w:r>
              <w:rPr>
                <w:rFonts w:ascii="Times New Roman" w:eastAsia="微軟正黑體" w:hAnsi="Times New Roman"/>
                <w:szCs w:val="24"/>
              </w:rPr>
              <w:t>ABSL-2</w:t>
            </w:r>
            <w:r>
              <w:rPr>
                <w:rFonts w:ascii="Times New Roman" w:eastAsia="微軟正黑體" w:hAnsi="Times New Roman" w:hint="eastAsia"/>
                <w:szCs w:val="24"/>
              </w:rPr>
              <w:t>實驗室動物房時，人員脫掉手套及洗手。</w:t>
            </w:r>
            <w:r w:rsidRPr="00200241">
              <w:rPr>
                <w:rFonts w:ascii="微軟正黑體" w:eastAsia="微軟正黑體" w:hAnsi="微軟正黑體" w:hint="eastAsia"/>
                <w:szCs w:val="24"/>
              </w:rPr>
              <w:t>(若無設置水槽，須於阻隔區域設置有效消毒劑，並規定鄰近處洗手程序)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992E1"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9248FE4"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098AEC12" w14:textId="57EAAC0B" w:rsidR="0044197D" w:rsidRPr="0090004C" w:rsidRDefault="0044197D" w:rsidP="006003C2">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0E29D" w14:textId="26A4562E"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EF27122"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422EE831" w14:textId="77777777" w:rsidTr="00E6695A">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4CA0F6"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4.5.15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C7E79E" w14:textId="2A005DAE"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當人員離開</w:t>
            </w:r>
            <w:r w:rsidRPr="00802227">
              <w:rPr>
                <w:rFonts w:ascii="Times New Roman" w:eastAsia="微軟正黑體" w:hAnsi="Times New Roman" w:hint="eastAsia"/>
                <w:szCs w:val="24"/>
              </w:rPr>
              <w:t>阻隔區域時</w:t>
            </w:r>
            <w:r>
              <w:rPr>
                <w:rFonts w:ascii="Times New Roman" w:eastAsia="微軟正黑體" w:hAnsi="Times New Roman" w:hint="eastAsia"/>
                <w:szCs w:val="24"/>
              </w:rPr>
              <w:t>，脫掉專用</w:t>
            </w:r>
            <w:r>
              <w:rPr>
                <w:rFonts w:ascii="Times New Roman" w:eastAsia="微軟正黑體" w:hAnsi="Times New Roman"/>
                <w:szCs w:val="24"/>
              </w:rPr>
              <w:t>PPE</w:t>
            </w:r>
            <w:r>
              <w:rPr>
                <w:rFonts w:ascii="Times New Roman" w:eastAsia="微軟正黑體" w:hAnsi="Times New Roman" w:hint="eastAsia"/>
                <w:szCs w:val="24"/>
              </w:rPr>
              <w:t>（或額外穿著的</w:t>
            </w:r>
            <w:r>
              <w:rPr>
                <w:rFonts w:ascii="Times New Roman" w:eastAsia="微軟正黑體" w:hAnsi="Times New Roman"/>
                <w:szCs w:val="24"/>
              </w:rPr>
              <w:t>PPE</w:t>
            </w:r>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0D61C1" w14:textId="77777777" w:rsidR="0044197D" w:rsidRDefault="0044197D" w:rsidP="006003C2">
            <w:pPr>
              <w:spacing w:line="320" w:lineRule="exact"/>
              <w:jc w:val="center"/>
            </w:pPr>
            <w:r>
              <w:rPr>
                <w:rFonts w:ascii="Times New Roman" w:eastAsia="標楷體" w:hAnsi="Times New Roman"/>
                <w:szCs w:val="24"/>
              </w:rPr>
              <w:t>P</w:t>
            </w: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66BFC48" w14:textId="77777777" w:rsidR="0044197D" w:rsidRDefault="0044197D" w:rsidP="006003C2">
            <w:pPr>
              <w:spacing w:line="320" w:lineRule="exact"/>
              <w:jc w:val="center"/>
              <w:rPr>
                <w:rFonts w:ascii="Times New Roman" w:eastAsia="微軟正黑體" w:hAnsi="Times New Roman"/>
                <w:szCs w:val="24"/>
              </w:rPr>
            </w:pPr>
            <w:r>
              <w:rPr>
                <w:rFonts w:ascii="Times New Roman" w:eastAsia="標楷體" w:hAnsi="Times New Roman"/>
                <w:szCs w:val="24"/>
              </w:rPr>
              <w:t>P</w:t>
            </w: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A18F0A2" w14:textId="65DACADD"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BA47D3" w14:textId="318F1B59"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30623242" w14:textId="77777777" w:rsidR="0044197D" w:rsidRDefault="0044197D" w:rsidP="006003C2">
            <w:pPr>
              <w:widowControl/>
              <w:suppressAutoHyphens w:val="0"/>
              <w:spacing w:line="320" w:lineRule="exact"/>
              <w:rPr>
                <w:rFonts w:ascii="Times New Roman" w:eastAsia="微軟正黑體" w:hAnsi="Times New Roman"/>
                <w:szCs w:val="24"/>
              </w:rPr>
            </w:pPr>
          </w:p>
        </w:tc>
      </w:tr>
      <w:tr w:rsidR="006003C2" w14:paraId="23A8DC2C"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1C8E6DF4" w14:textId="77777777" w:rsidR="006003C2" w:rsidRDefault="006003C2"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4.6</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E7E6E6"/>
          </w:tcPr>
          <w:p w14:paraId="1F1CEE6D" w14:textId="09D465C0" w:rsidR="006003C2" w:rsidRDefault="006003C2" w:rsidP="006003C2">
            <w:pPr>
              <w:spacing w:line="320" w:lineRule="exact"/>
              <w:rPr>
                <w:rFonts w:ascii="Times New Roman" w:eastAsia="微軟正黑體" w:hAnsi="Times New Roman"/>
                <w:b/>
                <w:szCs w:val="24"/>
              </w:rPr>
            </w:pPr>
            <w:r>
              <w:rPr>
                <w:rFonts w:ascii="Times New Roman" w:eastAsia="微軟正黑體" w:hAnsi="Times New Roman" w:hint="eastAsia"/>
                <w:b/>
                <w:szCs w:val="24"/>
              </w:rPr>
              <w:t>工作規範</w:t>
            </w:r>
          </w:p>
        </w:tc>
        <w:tc>
          <w:tcPr>
            <w:tcW w:w="3009" w:type="dxa"/>
            <w:tcBorders>
              <w:top w:val="single" w:sz="4" w:space="0" w:color="000000"/>
              <w:left w:val="single" w:sz="4" w:space="0" w:color="000000"/>
              <w:right w:val="single" w:sz="4" w:space="0" w:color="000000"/>
            </w:tcBorders>
            <w:vAlign w:val="center"/>
            <w:hideMark/>
          </w:tcPr>
          <w:p w14:paraId="33F39BB2" w14:textId="77777777" w:rsidR="006003C2" w:rsidRDefault="006003C2" w:rsidP="006003C2">
            <w:pPr>
              <w:widowControl/>
              <w:suppressAutoHyphens w:val="0"/>
              <w:spacing w:line="320" w:lineRule="exact"/>
              <w:rPr>
                <w:rFonts w:ascii="Times New Roman" w:eastAsia="微軟正黑體" w:hAnsi="Times New Roman"/>
                <w:szCs w:val="24"/>
              </w:rPr>
            </w:pPr>
          </w:p>
        </w:tc>
      </w:tr>
      <w:tr w:rsidR="00E93DB8" w14:paraId="57047F97" w14:textId="77777777" w:rsidTr="00FF7DE1">
        <w:trPr>
          <w:jc w:val="center"/>
        </w:trPr>
        <w:tc>
          <w:tcPr>
            <w:tcW w:w="1155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9C63DC" w14:textId="521F158A" w:rsidR="00E93DB8" w:rsidRDefault="00E93DB8" w:rsidP="00E93DB8">
            <w:pPr>
              <w:spacing w:line="320" w:lineRule="exact"/>
              <w:rPr>
                <w:rFonts w:ascii="Times New Roman" w:eastAsia="微軟正黑體" w:hAnsi="Times New Roman"/>
                <w:szCs w:val="24"/>
              </w:rPr>
            </w:pPr>
            <w:r>
              <w:rPr>
                <w:rFonts w:ascii="Times New Roman" w:eastAsia="微軟正黑體" w:hAnsi="Times New Roman" w:hint="eastAsia"/>
                <w:szCs w:val="24"/>
              </w:rPr>
              <w:t>一般規定</w:t>
            </w:r>
          </w:p>
        </w:tc>
        <w:tc>
          <w:tcPr>
            <w:tcW w:w="3009" w:type="dxa"/>
            <w:vMerge w:val="restart"/>
            <w:tcBorders>
              <w:left w:val="single" w:sz="4" w:space="0" w:color="000000"/>
              <w:right w:val="single" w:sz="4" w:space="0" w:color="000000"/>
            </w:tcBorders>
            <w:vAlign w:val="center"/>
            <w:hideMark/>
          </w:tcPr>
          <w:p w14:paraId="67AF9C1A" w14:textId="77777777" w:rsidR="00E93DB8" w:rsidRDefault="00E93DB8" w:rsidP="006003C2">
            <w:pPr>
              <w:widowControl/>
              <w:suppressAutoHyphens w:val="0"/>
              <w:spacing w:line="320" w:lineRule="exact"/>
              <w:rPr>
                <w:rFonts w:ascii="Times New Roman" w:eastAsia="微軟正黑體" w:hAnsi="Times New Roman"/>
                <w:szCs w:val="24"/>
              </w:rPr>
            </w:pPr>
          </w:p>
        </w:tc>
      </w:tr>
      <w:tr w:rsidR="006003C2" w14:paraId="34E76730"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9FA99B"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A92C6"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避免臉部或黏膜接觸被病原體、毒素汙染或可能被汙染的物品。</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D8C3F"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49A3051"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3BA210B" w14:textId="64BE6B3C"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3C6EB0" w14:textId="604DCCE4"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B6F38EB"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70BC3BE9" w14:textId="77777777" w:rsidTr="0044197D">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6E71C8" w14:textId="77777777" w:rsidR="006003C2" w:rsidRDefault="006003C2" w:rsidP="006003C2">
            <w:pPr>
              <w:spacing w:line="320" w:lineRule="exact"/>
              <w:jc w:val="center"/>
              <w:rPr>
                <w:rFonts w:ascii="Times New Roman" w:eastAsia="微軟正黑體" w:hAnsi="Times New Roman"/>
                <w:szCs w:val="24"/>
              </w:rPr>
            </w:pPr>
            <w:bookmarkStart w:id="2" w:name="_Hlk73084050"/>
            <w:r>
              <w:rPr>
                <w:rFonts w:ascii="Times New Roman" w:eastAsia="微軟正黑體" w:hAnsi="Times New Roman"/>
                <w:szCs w:val="24"/>
              </w:rPr>
              <w:t>4.6.2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0FDB3A"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在阻隔區域工作時，束髮或戴</w:t>
            </w:r>
            <w:proofErr w:type="gramStart"/>
            <w:r>
              <w:rPr>
                <w:rFonts w:ascii="Times New Roman" w:eastAsia="微軟正黑體" w:hAnsi="Times New Roman" w:hint="eastAsia"/>
                <w:szCs w:val="24"/>
              </w:rPr>
              <w:t>髮</w:t>
            </w:r>
            <w:proofErr w:type="gramEnd"/>
            <w:r>
              <w:rPr>
                <w:rFonts w:ascii="Times New Roman" w:eastAsia="微軟正黑體" w:hAnsi="Times New Roman" w:hint="eastAsia"/>
                <w:szCs w:val="24"/>
              </w:rPr>
              <w:t>帽，避免汙染。</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5A042F" w14:textId="77777777" w:rsidR="006003C2" w:rsidRDefault="006003C2" w:rsidP="0044197D">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B5F36D3" w14:textId="77777777" w:rsidR="006003C2" w:rsidRDefault="006003C2" w:rsidP="0044197D">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B0B8397" w14:textId="2D9E35A8" w:rsidR="006003C2" w:rsidRPr="0090004C" w:rsidRDefault="00C85410" w:rsidP="0044197D">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C6F585" w14:textId="36927126" w:rsidR="006003C2" w:rsidRDefault="006003C2" w:rsidP="0044197D">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11C5EA5A" w14:textId="77777777" w:rsidR="006003C2" w:rsidRDefault="006003C2" w:rsidP="006003C2">
            <w:pPr>
              <w:spacing w:line="320" w:lineRule="exact"/>
              <w:jc w:val="center"/>
              <w:rPr>
                <w:rFonts w:ascii="Times New Roman" w:eastAsia="微軟正黑體" w:hAnsi="Times New Roman"/>
                <w:szCs w:val="24"/>
              </w:rPr>
            </w:pPr>
          </w:p>
        </w:tc>
      </w:tr>
      <w:tr w:rsidR="006003C2" w14:paraId="60CC5C5F"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5342D9"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83336"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依據阻隔區域用途，選擇穿著的鞋類，以防止受傷及發生事故。</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1150D3"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B5664F5"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271FC26" w14:textId="48CDFAD1" w:rsidR="006003C2" w:rsidRPr="0090004C" w:rsidRDefault="00C85410" w:rsidP="00C85410">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6BE0CB" w14:textId="73C407F3"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19BCB20"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7D983078"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0088DF"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8F9D1D"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人員在進入阻隔區域之前，取下飾物。</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8B5406" w14:textId="77777777" w:rsidR="006003C2" w:rsidRDefault="006003C2" w:rsidP="006003C2">
            <w:pPr>
              <w:spacing w:line="320" w:lineRule="exact"/>
              <w:jc w:val="center"/>
            </w:pPr>
            <w:r>
              <w:rPr>
                <w:rFonts w:ascii="Times New Roman" w:eastAsia="標楷體" w:hAnsi="Times New Roman"/>
                <w:szCs w:val="24"/>
              </w:rPr>
              <w:t>P</w:t>
            </w: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A235901"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P</w:t>
            </w: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07C9E9B9" w14:textId="211BFB85" w:rsidR="006003C2" w:rsidRPr="0090004C" w:rsidRDefault="00C85410" w:rsidP="00C85410">
            <w:pPr>
              <w:spacing w:line="320" w:lineRule="exact"/>
              <w:jc w:val="center"/>
              <w:rPr>
                <w:rFonts w:ascii="Times New Roman" w:eastAsia="微軟正黑體" w:hAnsi="Times New Roman"/>
                <w:szCs w:val="24"/>
              </w:rPr>
            </w:pPr>
            <w:r w:rsidRPr="0090004C">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1A2148" w14:textId="29E315D9"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A7B772F"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1D328C97"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886919"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34C783"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使用</w:t>
            </w:r>
            <w:proofErr w:type="gramStart"/>
            <w:r>
              <w:rPr>
                <w:rFonts w:ascii="Times New Roman" w:eastAsia="微軟正黑體" w:hAnsi="Times New Roman" w:hint="eastAsia"/>
                <w:szCs w:val="24"/>
              </w:rPr>
              <w:t>移液管</w:t>
            </w:r>
            <w:proofErr w:type="gramEnd"/>
            <w:r>
              <w:rPr>
                <w:rFonts w:ascii="Times New Roman" w:eastAsia="微軟正黑體" w:hAnsi="Times New Roman" w:hint="eastAsia"/>
                <w:szCs w:val="24"/>
              </w:rPr>
              <w:t>時，</w:t>
            </w:r>
            <w:proofErr w:type="gramStart"/>
            <w:r>
              <w:rPr>
                <w:rFonts w:ascii="Times New Roman" w:eastAsia="微軟正黑體" w:hAnsi="Times New Roman" w:hint="eastAsia"/>
                <w:szCs w:val="24"/>
              </w:rPr>
              <w:t>禁止以嘴吸</w:t>
            </w:r>
            <w:proofErr w:type="gramEnd"/>
            <w:r>
              <w:rPr>
                <w:rFonts w:ascii="Times New Roman" w:eastAsia="微軟正黑體" w:hAnsi="Times New Roman" w:hint="eastAsia"/>
                <w:szCs w:val="24"/>
              </w:rPr>
              <w:t>取液體。</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D6C7DA"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7BDD92C"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BED14F4" w14:textId="498CDDC1" w:rsidR="006003C2" w:rsidRPr="0090004C" w:rsidRDefault="00C85410" w:rsidP="00C85410">
            <w:pPr>
              <w:spacing w:line="320" w:lineRule="exact"/>
              <w:jc w:val="center"/>
              <w:rPr>
                <w:rFonts w:ascii="Times New Roman" w:eastAsia="微軟正黑體" w:hAnsi="Times New Roman"/>
                <w:szCs w:val="24"/>
              </w:rPr>
            </w:pPr>
            <w:r w:rsidRPr="0090004C">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16B29" w14:textId="6818010C" w:rsidR="006003C2" w:rsidRDefault="006003C2" w:rsidP="006003C2">
            <w:pPr>
              <w:spacing w:line="320" w:lineRule="exact"/>
              <w:jc w:val="center"/>
              <w:rPr>
                <w:rFonts w:ascii="Times New Roman" w:eastAsia="微軟正黑體" w:hAnsi="Times New Roman"/>
                <w:szCs w:val="24"/>
              </w:rPr>
            </w:pPr>
          </w:p>
        </w:tc>
        <w:bookmarkEnd w:id="2"/>
        <w:tc>
          <w:tcPr>
            <w:tcW w:w="3009" w:type="dxa"/>
            <w:vMerge/>
            <w:tcBorders>
              <w:left w:val="single" w:sz="4" w:space="0" w:color="000000"/>
              <w:right w:val="single" w:sz="4" w:space="0" w:color="000000"/>
            </w:tcBorders>
            <w:vAlign w:val="center"/>
            <w:hideMark/>
          </w:tcPr>
          <w:p w14:paraId="5DB8FF9A"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721CAB17"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847EF"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FC75D0"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以防水敷料覆蓋開放性傷口、割傷、抓傷及擦傷部位。</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08C2B"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14E4522"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785BF15" w14:textId="1EEF1AA5" w:rsidR="006003C2" w:rsidRPr="0090004C" w:rsidRDefault="00C85410" w:rsidP="00C85410">
            <w:pPr>
              <w:spacing w:line="320" w:lineRule="exact"/>
              <w:jc w:val="center"/>
              <w:rPr>
                <w:rFonts w:ascii="Times New Roman" w:eastAsia="微軟正黑體" w:hAnsi="Times New Roman"/>
                <w:szCs w:val="24"/>
              </w:rPr>
            </w:pPr>
            <w:r w:rsidRPr="0090004C">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EF867" w14:textId="5149CE8C"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34C5319"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547FF724"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DC765C"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57B91"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經局部風險評鑑確定建立及遵循從較低汙染區（即潔淨區）到較高汙染區（即</w:t>
            </w:r>
            <w:proofErr w:type="gramStart"/>
            <w:r>
              <w:rPr>
                <w:rFonts w:ascii="Times New Roman" w:eastAsia="微軟正黑體" w:hAnsi="Times New Roman" w:hint="eastAsia"/>
                <w:szCs w:val="24"/>
              </w:rPr>
              <w:t>髒</w:t>
            </w:r>
            <w:proofErr w:type="gramEnd"/>
            <w:r>
              <w:rPr>
                <w:rFonts w:ascii="Times New Roman" w:eastAsia="微軟正黑體" w:hAnsi="Times New Roman" w:hint="eastAsia"/>
                <w:szCs w:val="24"/>
              </w:rPr>
              <w:t>汙區）的動線模式。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5242D7"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BDB11CA"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022B3CAE" w14:textId="55DDFC43" w:rsidR="006003C2" w:rsidRPr="0090004C" w:rsidRDefault="00C85410" w:rsidP="00C85410">
            <w:pPr>
              <w:spacing w:line="320" w:lineRule="exact"/>
              <w:jc w:val="center"/>
              <w:rPr>
                <w:rFonts w:ascii="Times New Roman" w:eastAsia="微軟正黑體" w:hAnsi="Times New Roman"/>
                <w:szCs w:val="24"/>
              </w:rPr>
            </w:pPr>
            <w:r w:rsidRPr="0090004C">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64A7F" w14:textId="01004387"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9A4DB5A"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5D29E571"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390C0D"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901EBF"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在專屬文書</w:t>
            </w:r>
            <w:r>
              <w:rPr>
                <w:rFonts w:ascii="Times New Roman" w:eastAsia="微軟正黑體" w:hAnsi="Times New Roman"/>
                <w:szCs w:val="24"/>
              </w:rPr>
              <w:t>/</w:t>
            </w:r>
            <w:r>
              <w:rPr>
                <w:rFonts w:ascii="Times New Roman" w:eastAsia="微軟正黑體" w:hAnsi="Times New Roman" w:hint="eastAsia"/>
                <w:szCs w:val="24"/>
              </w:rPr>
              <w:t>電腦工作區，進行文書工作及書寫報告。</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F85EEE"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55E8642"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EE78FB4" w14:textId="25C7E9F7" w:rsidR="006003C2" w:rsidRPr="0090004C" w:rsidRDefault="00C85410" w:rsidP="00C85410">
            <w:pPr>
              <w:spacing w:line="320" w:lineRule="exact"/>
              <w:jc w:val="center"/>
              <w:rPr>
                <w:rFonts w:ascii="Times New Roman" w:eastAsia="微軟正黑體" w:hAnsi="Times New Roman"/>
                <w:szCs w:val="24"/>
              </w:rPr>
            </w:pPr>
            <w:r w:rsidRPr="0090004C">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517BDA" w14:textId="4FC3A040"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F0926FF"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75BBC521"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5413F7"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lastRenderedPageBreak/>
              <w:t>4.6.9</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8EC47E"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當有合適替代品時，嚴格限制及避免使用針頭、注射器及其他尖銳物品；無合適替代品時，須小心使用前述尖銳物品。</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1506D8"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CB4439D"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764C398" w14:textId="016778C2"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D23F" w14:textId="3480AC75"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D98B099"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628B6D19"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86843D"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4.6.10</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BFEBD"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避免彎曲、剪斷、</w:t>
            </w:r>
            <w:proofErr w:type="gramStart"/>
            <w:r>
              <w:rPr>
                <w:rFonts w:ascii="Times New Roman" w:eastAsia="微軟正黑體" w:hAnsi="Times New Roman" w:hint="eastAsia"/>
                <w:szCs w:val="24"/>
              </w:rPr>
              <w:t>回套或</w:t>
            </w:r>
            <w:proofErr w:type="gramEnd"/>
            <w:r>
              <w:rPr>
                <w:rFonts w:ascii="Times New Roman" w:eastAsia="微軟正黑體" w:hAnsi="Times New Roman" w:hint="eastAsia"/>
                <w:szCs w:val="24"/>
              </w:rPr>
              <w:t>從注射器移除針頭；必須處理針頭時，應遵守特定</w:t>
            </w:r>
            <w:r>
              <w:rPr>
                <w:rFonts w:ascii="Times New Roman" w:eastAsia="微軟正黑體" w:hAnsi="Times New Roman"/>
                <w:szCs w:val="24"/>
              </w:rPr>
              <w:t>SOP</w:t>
            </w:r>
            <w:r>
              <w:rPr>
                <w:rFonts w:ascii="Times New Roman" w:eastAsia="微軟正黑體" w:hAnsi="Times New Roman" w:hint="eastAsia"/>
                <w:szCs w:val="24"/>
              </w:rPr>
              <w:t>規定。</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B865AF"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421E04A"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FA46D01" w14:textId="79905DA6"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63813" w14:textId="7FB075CE"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DC1E56E"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277ACE9A"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E54482"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4.6.11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1DC56"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使用對所操作病原體有效的消毒劑，或對所操作毒素有效的中和性化學品，進行工作</w:t>
            </w:r>
            <w:proofErr w:type="gramStart"/>
            <w:r>
              <w:rPr>
                <w:rFonts w:ascii="Times New Roman" w:eastAsia="微軟正黑體" w:hAnsi="Times New Roman" w:hint="eastAsia"/>
                <w:szCs w:val="24"/>
              </w:rPr>
              <w:t>檯</w:t>
            </w:r>
            <w:proofErr w:type="gramEnd"/>
            <w:r>
              <w:rPr>
                <w:rFonts w:ascii="Times New Roman" w:eastAsia="微軟正黑體" w:hAnsi="Times New Roman" w:hint="eastAsia"/>
                <w:szCs w:val="24"/>
              </w:rPr>
              <w:t>表面清潔及除汙，以減少人員暴露到感染性物質之風險。</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EE900F"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E19477F"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7D6E5CF" w14:textId="3265ABD5"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8A7E2" w14:textId="51F67AEE"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4AD4D4A"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5E7AEA6B"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549EB2"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4.6.14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58E7B6"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依據</w:t>
            </w:r>
            <w:r>
              <w:rPr>
                <w:rFonts w:ascii="Times New Roman" w:eastAsia="微軟正黑體" w:hAnsi="Times New Roman"/>
                <w:szCs w:val="24"/>
              </w:rPr>
              <w:t>SOP</w:t>
            </w:r>
            <w:r>
              <w:rPr>
                <w:rFonts w:ascii="Times New Roman" w:eastAsia="微軟正黑體" w:hAnsi="Times New Roman" w:hint="eastAsia"/>
                <w:szCs w:val="24"/>
              </w:rPr>
              <w:t>規定，</w:t>
            </w:r>
            <w:r w:rsidRPr="00802227">
              <w:rPr>
                <w:rFonts w:ascii="Times New Roman" w:eastAsia="微軟正黑體" w:hAnsi="Times New Roman" w:hint="eastAsia"/>
                <w:szCs w:val="24"/>
              </w:rPr>
              <w:t>進行例行查證初級阻隔裝置的完整性。</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DEAD0"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BE60228"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91C47C7" w14:textId="017DD96F"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D9525" w14:textId="0A3B1EE1"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27F7366"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3520C2A7"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7FE6F6"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4.6.15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CC27E9"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szCs w:val="24"/>
              </w:rPr>
              <w:t>BSC</w:t>
            </w:r>
            <w:r>
              <w:rPr>
                <w:rFonts w:ascii="Times New Roman" w:eastAsia="微軟正黑體" w:hAnsi="Times New Roman" w:hint="eastAsia"/>
                <w:szCs w:val="24"/>
              </w:rPr>
              <w:t>於裝機、每年以及維修後、</w:t>
            </w:r>
            <w:proofErr w:type="gramStart"/>
            <w:r>
              <w:rPr>
                <w:rFonts w:ascii="Times New Roman" w:eastAsia="微軟正黑體" w:hAnsi="Times New Roman" w:hint="eastAsia"/>
                <w:szCs w:val="24"/>
              </w:rPr>
              <w:t>改機或</w:t>
            </w:r>
            <w:proofErr w:type="gramEnd"/>
            <w:r>
              <w:rPr>
                <w:rFonts w:ascii="Times New Roman" w:eastAsia="微軟正黑體" w:hAnsi="Times New Roman" w:hint="eastAsia"/>
                <w:szCs w:val="24"/>
              </w:rPr>
              <w:t>移位時，要進行驗證。</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23E67E"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C4E493E"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966CDD5" w14:textId="540B1CA3"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C7E5B" w14:textId="6CFA4CF2"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216830B1" w14:textId="77777777" w:rsidR="006003C2" w:rsidRDefault="006003C2" w:rsidP="006003C2">
            <w:pPr>
              <w:spacing w:line="320" w:lineRule="exact"/>
              <w:jc w:val="center"/>
              <w:rPr>
                <w:rFonts w:ascii="Times New Roman" w:eastAsia="微軟正黑體" w:hAnsi="Times New Roman"/>
                <w:szCs w:val="24"/>
              </w:rPr>
            </w:pPr>
          </w:p>
        </w:tc>
      </w:tr>
      <w:tr w:rsidR="00E93DB8" w14:paraId="4D445FD5" w14:textId="77777777" w:rsidTr="00FF7DE1">
        <w:trPr>
          <w:jc w:val="center"/>
        </w:trPr>
        <w:tc>
          <w:tcPr>
            <w:tcW w:w="1155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014549AC" w14:textId="12161D5C" w:rsidR="00E93DB8" w:rsidRDefault="00E93DB8" w:rsidP="00E93DB8">
            <w:pPr>
              <w:spacing w:line="320" w:lineRule="exact"/>
              <w:rPr>
                <w:rFonts w:ascii="Times New Roman" w:eastAsia="微軟正黑體" w:hAnsi="Times New Roman"/>
                <w:szCs w:val="24"/>
              </w:rPr>
            </w:pPr>
            <w:r>
              <w:rPr>
                <w:rFonts w:ascii="Times New Roman" w:eastAsia="微軟正黑體" w:hAnsi="Times New Roman" w:hint="eastAsia"/>
                <w:szCs w:val="24"/>
              </w:rPr>
              <w:t>處理</w:t>
            </w:r>
            <w:r w:rsidRPr="00802227">
              <w:rPr>
                <w:rFonts w:ascii="Times New Roman" w:eastAsia="微軟正黑體" w:hAnsi="Times New Roman" w:hint="eastAsia"/>
                <w:szCs w:val="24"/>
              </w:rPr>
              <w:t>及盤點</w:t>
            </w:r>
            <w:r>
              <w:rPr>
                <w:rFonts w:ascii="Times New Roman" w:eastAsia="微軟正黑體" w:hAnsi="Times New Roman" w:hint="eastAsia"/>
                <w:szCs w:val="24"/>
              </w:rPr>
              <w:t>感染性物質</w:t>
            </w:r>
          </w:p>
        </w:tc>
        <w:tc>
          <w:tcPr>
            <w:tcW w:w="3009" w:type="dxa"/>
            <w:vMerge/>
            <w:tcBorders>
              <w:left w:val="single" w:sz="4" w:space="0" w:color="000000"/>
              <w:right w:val="single" w:sz="4" w:space="0" w:color="000000"/>
            </w:tcBorders>
            <w:vAlign w:val="center"/>
            <w:hideMark/>
          </w:tcPr>
          <w:p w14:paraId="5A280B3F" w14:textId="77777777" w:rsidR="00E93DB8" w:rsidRDefault="00E93DB8" w:rsidP="006003C2">
            <w:pPr>
              <w:widowControl/>
              <w:suppressAutoHyphens w:val="0"/>
              <w:spacing w:line="320" w:lineRule="exact"/>
              <w:rPr>
                <w:rFonts w:ascii="Times New Roman" w:eastAsia="微軟正黑體" w:hAnsi="Times New Roman"/>
                <w:szCs w:val="24"/>
              </w:rPr>
            </w:pPr>
          </w:p>
        </w:tc>
      </w:tr>
      <w:tr w:rsidR="006003C2" w14:paraId="78C1BB9C"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1D3B8E"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4.6.18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8293E0"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採用優良微生物操作規範。</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6FB152"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EF2726D"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63C635C" w14:textId="49568497"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C9F0E" w14:textId="5E8B049A"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30EC5A9"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4ACAEAED"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4739FF"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4.6.19</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8BBE3"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病原體、毒素或列管感染性物質的樣本，只在符合規定的生物安全等級要求之阻隔區域內打開。</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CBB8C"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5D3B9A9"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D2C6865" w14:textId="17295EF6"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64D08" w14:textId="25BC8AFA"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945EE12"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15A8E16F"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A35D63"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4.6.20</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429042"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保存於阻隔區域外之病原體、毒素或列管感染性物質之容器，要標示、須防漏、耐撞擊，並保存在上鎖的保存設備</w:t>
            </w:r>
            <w:r w:rsidRPr="00EE6654">
              <w:rPr>
                <w:rFonts w:ascii="Times New Roman" w:eastAsia="微軟正黑體" w:hAnsi="Times New Roman" w:hint="eastAsia"/>
                <w:b/>
                <w:szCs w:val="24"/>
              </w:rPr>
              <w:t>或</w:t>
            </w:r>
            <w:r>
              <w:rPr>
                <w:rFonts w:ascii="Times New Roman" w:eastAsia="微軟正黑體" w:hAnsi="Times New Roman" w:hint="eastAsia"/>
                <w:szCs w:val="24"/>
              </w:rPr>
              <w:t>限制進入的區域。</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A50007" w14:textId="7316D86A" w:rsidR="006003C2" w:rsidRPr="00EE6654" w:rsidRDefault="006003C2" w:rsidP="006003C2">
            <w:pPr>
              <w:spacing w:line="320" w:lineRule="exact"/>
              <w:jc w:val="center"/>
              <w:rPr>
                <w:rFonts w:ascii="Times New Roman" w:hAnsi="Times New Roman"/>
              </w:rPr>
            </w:pPr>
            <w:r w:rsidRPr="00EE6654">
              <w:rPr>
                <w:rFonts w:ascii="Times New Roman" w:eastAsia="標楷體" w:hAnsi="Times New Roman"/>
                <w:szCs w:val="24"/>
              </w:rPr>
              <w:t>M</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7FEF464" w14:textId="11CECEE9" w:rsidR="006003C2" w:rsidRPr="00EE6654" w:rsidRDefault="006003C2" w:rsidP="006003C2">
            <w:pPr>
              <w:spacing w:line="320" w:lineRule="exact"/>
              <w:jc w:val="center"/>
              <w:rPr>
                <w:rFonts w:ascii="Times New Roman" w:eastAsia="微軟正黑體" w:hAnsi="Times New Roman"/>
                <w:szCs w:val="24"/>
              </w:rPr>
            </w:pPr>
            <w:r w:rsidRPr="00EE6654">
              <w:rPr>
                <w:rFonts w:ascii="Times New Roman" w:hAnsi="Times New Roman" w:hint="eastAsia"/>
              </w:rPr>
              <w:t>M</w:t>
            </w:r>
          </w:p>
        </w:tc>
        <w:tc>
          <w:tcPr>
            <w:tcW w:w="1025" w:type="dxa"/>
            <w:tcBorders>
              <w:top w:val="single" w:sz="4" w:space="0" w:color="000000"/>
              <w:left w:val="single" w:sz="4" w:space="0" w:color="000000"/>
              <w:bottom w:val="single" w:sz="4" w:space="0" w:color="000000"/>
              <w:right w:val="single" w:sz="4" w:space="0" w:color="000000"/>
            </w:tcBorders>
            <w:vAlign w:val="center"/>
          </w:tcPr>
          <w:p w14:paraId="13C9AD8C" w14:textId="4D8590D6" w:rsidR="006003C2" w:rsidRPr="00EE6654" w:rsidRDefault="006003C2" w:rsidP="006003C2">
            <w:pPr>
              <w:spacing w:line="320" w:lineRule="exact"/>
              <w:jc w:val="center"/>
              <w:rPr>
                <w:rFonts w:ascii="Times New Roman" w:eastAsia="微軟正黑體" w:hAnsi="Times New Roman"/>
                <w:szCs w:val="24"/>
              </w:rPr>
            </w:pPr>
            <w:r w:rsidRPr="00EE665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29716" w14:textId="3BADC0C9"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79B235F"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5EA87334"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D24C9" w14:textId="77777777" w:rsidR="006003C2" w:rsidRPr="00802227" w:rsidRDefault="006003C2" w:rsidP="006003C2">
            <w:pPr>
              <w:spacing w:line="320" w:lineRule="exact"/>
              <w:jc w:val="center"/>
              <w:rPr>
                <w:rFonts w:ascii="Times New Roman" w:eastAsia="微軟正黑體" w:hAnsi="Times New Roman"/>
                <w:szCs w:val="24"/>
              </w:rPr>
            </w:pPr>
            <w:r w:rsidRPr="00802227">
              <w:rPr>
                <w:rFonts w:ascii="Times New Roman" w:eastAsia="微軟正黑體" w:hAnsi="Times New Roman"/>
                <w:szCs w:val="24"/>
              </w:rPr>
              <w:t>4.6.21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D8F51B" w14:textId="77777777" w:rsidR="006003C2" w:rsidRPr="00EE6654" w:rsidRDefault="006003C2" w:rsidP="006003C2">
            <w:pPr>
              <w:spacing w:line="320" w:lineRule="exact"/>
              <w:jc w:val="both"/>
              <w:rPr>
                <w:rFonts w:ascii="Times New Roman" w:eastAsia="微軟正黑體" w:hAnsi="Times New Roman"/>
                <w:szCs w:val="24"/>
              </w:rPr>
            </w:pPr>
            <w:r w:rsidRPr="00802227">
              <w:rPr>
                <w:rFonts w:ascii="Times New Roman" w:eastAsia="微軟正黑體" w:hAnsi="Times New Roman" w:hint="eastAsia"/>
                <w:szCs w:val="24"/>
              </w:rPr>
              <w:t>保存於阻隔區域外之病原體、毒素或列管感染性物質之容器，要標示、須防漏、耐撞擊，並保持在限制進入的區域內及上鎖的保存設備。</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3FEE96" w14:textId="77777777" w:rsidR="006003C2" w:rsidRPr="00EE6654" w:rsidRDefault="006003C2" w:rsidP="006003C2">
            <w:pPr>
              <w:spacing w:line="320" w:lineRule="exact"/>
              <w:jc w:val="center"/>
            </w:pPr>
            <w:r w:rsidRPr="00EE6654">
              <w:rPr>
                <w:rFonts w:ascii="Times New Roman" w:eastAsia="標楷體" w:hAnsi="Times New Roman"/>
                <w:szCs w:val="24"/>
              </w:rPr>
              <w:t>P</w:t>
            </w:r>
            <w:r w:rsidRPr="00EE6654">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5B0F244" w14:textId="77777777" w:rsidR="006003C2" w:rsidRPr="00EE6654" w:rsidRDefault="006003C2" w:rsidP="006003C2">
            <w:pPr>
              <w:spacing w:line="320" w:lineRule="exact"/>
              <w:jc w:val="center"/>
              <w:rPr>
                <w:rFonts w:ascii="Times New Roman" w:eastAsia="微軟正黑體" w:hAnsi="Times New Roman"/>
                <w:szCs w:val="24"/>
              </w:rPr>
            </w:pPr>
            <w:r w:rsidRPr="00EE6654">
              <w:rPr>
                <w:rFonts w:ascii="Times New Roman" w:eastAsia="標楷體" w:hAnsi="Times New Roman"/>
                <w:szCs w:val="24"/>
              </w:rPr>
              <w:t>P</w:t>
            </w:r>
            <w:r w:rsidRPr="00EE6654">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94CA81D" w14:textId="39053F9C" w:rsidR="006003C2" w:rsidRDefault="00EE6654"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4B0B9F" w14:textId="3B13951F"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A09A268"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42F2CDDE"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1EEA4" w14:textId="70206B3C" w:rsidR="006003C2" w:rsidRPr="00802227" w:rsidRDefault="006003C2" w:rsidP="00802227">
            <w:pPr>
              <w:spacing w:line="320" w:lineRule="exact"/>
              <w:jc w:val="center"/>
              <w:rPr>
                <w:rFonts w:ascii="Times New Roman" w:eastAsia="微軟正黑體" w:hAnsi="Times New Roman"/>
                <w:szCs w:val="24"/>
              </w:rPr>
            </w:pPr>
            <w:r w:rsidRPr="00802227">
              <w:rPr>
                <w:rFonts w:ascii="Times New Roman" w:eastAsia="微軟正黑體" w:hAnsi="Times New Roman" w:hint="eastAsia"/>
                <w:szCs w:val="24"/>
              </w:rPr>
              <w:t>4.6.2</w:t>
            </w:r>
            <w:r w:rsidR="00EE6654" w:rsidRPr="00802227">
              <w:rPr>
                <w:rFonts w:ascii="Times New Roman" w:eastAsia="微軟正黑體" w:hAnsi="Times New Roman" w:hint="eastAsia"/>
                <w:szCs w:val="24"/>
              </w:rPr>
              <w:t>2</w:t>
            </w:r>
            <w:r w:rsidR="00802227" w:rsidRPr="00802227">
              <w:rPr>
                <w:rFonts w:ascii="Times New Roman" w:eastAsia="微軟正黑體" w:hAnsi="Times New Roman"/>
                <w:szCs w:val="24"/>
              </w:rPr>
              <w:t>a</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4CE7B0" w14:textId="425DB30B" w:rsidR="006003C2" w:rsidRPr="00EE6654" w:rsidRDefault="006003C2" w:rsidP="006003C2">
            <w:pPr>
              <w:spacing w:line="320" w:lineRule="exact"/>
              <w:jc w:val="both"/>
              <w:rPr>
                <w:rFonts w:ascii="Times New Roman" w:eastAsia="微軟正黑體" w:hAnsi="Times New Roman"/>
                <w:szCs w:val="24"/>
              </w:rPr>
            </w:pPr>
            <w:r w:rsidRPr="00EE6654">
              <w:rPr>
                <w:rFonts w:ascii="Times New Roman" w:eastAsia="微軟正黑體" w:hAnsi="Times New Roman" w:hint="eastAsia"/>
                <w:szCs w:val="24"/>
              </w:rPr>
              <w:t>每季盤點保存</w:t>
            </w:r>
            <w:r w:rsidRPr="00EE6654">
              <w:rPr>
                <w:rFonts w:ascii="Times New Roman" w:eastAsia="微軟正黑體" w:hAnsi="Times New Roman" w:hint="eastAsia"/>
                <w:szCs w:val="24"/>
              </w:rPr>
              <w:t xml:space="preserve"> RG2</w:t>
            </w:r>
            <w:r w:rsidRPr="00EE6654">
              <w:rPr>
                <w:rFonts w:ascii="Times New Roman" w:eastAsia="微軟正黑體" w:hAnsi="Times New Roman" w:hint="eastAsia"/>
                <w:szCs w:val="24"/>
              </w:rPr>
              <w:t>病原體及生物毒素之品項及數量，並</w:t>
            </w:r>
            <w:proofErr w:type="gramStart"/>
            <w:r w:rsidRPr="00EE6654">
              <w:rPr>
                <w:rFonts w:ascii="Times New Roman" w:eastAsia="微軟正黑體" w:hAnsi="Times New Roman" w:hint="eastAsia"/>
                <w:szCs w:val="24"/>
              </w:rPr>
              <w:t>至疾管署</w:t>
            </w:r>
            <w:proofErr w:type="gramEnd"/>
            <w:r w:rsidRPr="00EE6654">
              <w:rPr>
                <w:rFonts w:ascii="Times New Roman" w:eastAsia="微軟正黑體" w:hAnsi="Times New Roman" w:hint="eastAsia"/>
                <w:szCs w:val="24"/>
              </w:rPr>
              <w:t>實驗室生物安全管理資訊系統維護。</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12A2D" w14:textId="48388D43" w:rsidR="006003C2" w:rsidRPr="00EE6654" w:rsidRDefault="006003C2" w:rsidP="006003C2">
            <w:pPr>
              <w:spacing w:line="320" w:lineRule="exact"/>
              <w:jc w:val="center"/>
              <w:rPr>
                <w:rFonts w:ascii="標楷體" w:eastAsia="標楷體" w:hAnsi="標楷體"/>
                <w:szCs w:val="24"/>
              </w:rPr>
            </w:pPr>
            <w:r w:rsidRPr="00EE6654">
              <w:rPr>
                <w:rFonts w:ascii="Times New Roman" w:eastAsia="標楷體" w:hAnsi="Times New Roman"/>
                <w:szCs w:val="24"/>
              </w:rPr>
              <w:t>M</w:t>
            </w:r>
          </w:p>
        </w:tc>
        <w:tc>
          <w:tcPr>
            <w:tcW w:w="1094" w:type="dxa"/>
            <w:tcBorders>
              <w:top w:val="single" w:sz="4" w:space="0" w:color="000000"/>
              <w:left w:val="single" w:sz="4" w:space="0" w:color="000000"/>
              <w:bottom w:val="single" w:sz="4" w:space="0" w:color="000000"/>
              <w:right w:val="single" w:sz="4" w:space="0" w:color="000000"/>
            </w:tcBorders>
            <w:vAlign w:val="center"/>
          </w:tcPr>
          <w:p w14:paraId="059BAEBB" w14:textId="3C901097" w:rsidR="006003C2" w:rsidRPr="00EE6654" w:rsidRDefault="006003C2" w:rsidP="006003C2">
            <w:pPr>
              <w:spacing w:line="320" w:lineRule="exact"/>
              <w:jc w:val="center"/>
              <w:rPr>
                <w:rFonts w:ascii="標楷體" w:eastAsia="標楷體" w:hAnsi="標楷體"/>
                <w:szCs w:val="24"/>
              </w:rPr>
            </w:pPr>
            <w:r w:rsidRPr="00EE6654">
              <w:rPr>
                <w:rFonts w:ascii="Times New Roman" w:hAnsi="Times New Roman" w:hint="eastAsia"/>
              </w:rPr>
              <w:t>M</w:t>
            </w:r>
          </w:p>
        </w:tc>
        <w:tc>
          <w:tcPr>
            <w:tcW w:w="1025" w:type="dxa"/>
            <w:tcBorders>
              <w:top w:val="single" w:sz="4" w:space="0" w:color="000000"/>
              <w:left w:val="single" w:sz="4" w:space="0" w:color="000000"/>
              <w:bottom w:val="single" w:sz="4" w:space="0" w:color="000000"/>
              <w:right w:val="single" w:sz="4" w:space="0" w:color="000000"/>
            </w:tcBorders>
            <w:vAlign w:val="center"/>
          </w:tcPr>
          <w:p w14:paraId="408B001E" w14:textId="7DD9551B" w:rsidR="006003C2" w:rsidRPr="00EE6654" w:rsidRDefault="006003C2" w:rsidP="006003C2">
            <w:pPr>
              <w:spacing w:line="320" w:lineRule="exact"/>
              <w:jc w:val="center"/>
              <w:rPr>
                <w:rFonts w:ascii="Times New Roman" w:eastAsia="微軟正黑體" w:hAnsi="Times New Roman"/>
                <w:szCs w:val="24"/>
              </w:rPr>
            </w:pPr>
            <w:r w:rsidRPr="00EE665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063FA" w14:textId="77777777"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tcPr>
          <w:p w14:paraId="515848EF"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45ADDE1F"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6E660" w14:textId="614F8367" w:rsidR="006003C2" w:rsidRPr="00802227" w:rsidRDefault="006003C2" w:rsidP="00802227">
            <w:pPr>
              <w:spacing w:line="320" w:lineRule="exact"/>
              <w:jc w:val="center"/>
              <w:rPr>
                <w:rFonts w:ascii="Times New Roman" w:eastAsia="微軟正黑體" w:hAnsi="Times New Roman"/>
                <w:szCs w:val="24"/>
              </w:rPr>
            </w:pPr>
            <w:r w:rsidRPr="00802227">
              <w:rPr>
                <w:rFonts w:ascii="Times New Roman" w:eastAsia="微軟正黑體" w:hAnsi="Times New Roman" w:hint="eastAsia"/>
                <w:szCs w:val="24"/>
              </w:rPr>
              <w:t>4.6.22</w:t>
            </w:r>
            <w:r w:rsidR="00802227" w:rsidRPr="00802227">
              <w:rPr>
                <w:rFonts w:ascii="Times New Roman" w:eastAsia="微軟正黑體" w:hAnsi="Times New Roman"/>
                <w:szCs w:val="24"/>
              </w:rPr>
              <w:t>b</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0B848" w14:textId="3EACADE3" w:rsidR="006003C2" w:rsidRPr="00EE6654" w:rsidRDefault="006003C2" w:rsidP="006003C2">
            <w:pPr>
              <w:spacing w:line="320" w:lineRule="exact"/>
              <w:jc w:val="both"/>
              <w:rPr>
                <w:rFonts w:ascii="Times New Roman" w:eastAsia="微軟正黑體" w:hAnsi="Times New Roman"/>
                <w:szCs w:val="24"/>
              </w:rPr>
            </w:pPr>
            <w:r w:rsidRPr="00EE6654">
              <w:rPr>
                <w:rFonts w:ascii="Times New Roman" w:eastAsia="微軟正黑體" w:hAnsi="Times New Roman" w:hint="eastAsia"/>
                <w:szCs w:val="24"/>
              </w:rPr>
              <w:t>保存之</w:t>
            </w:r>
            <w:r w:rsidRPr="00EE6654">
              <w:rPr>
                <w:rFonts w:ascii="Times New Roman" w:eastAsia="微軟正黑體" w:hAnsi="Times New Roman" w:hint="eastAsia"/>
                <w:szCs w:val="24"/>
              </w:rPr>
              <w:t xml:space="preserve">RG2 </w:t>
            </w:r>
            <w:r w:rsidRPr="00EE6654">
              <w:rPr>
                <w:rFonts w:ascii="Times New Roman" w:eastAsia="微軟正黑體" w:hAnsi="Times New Roman" w:hint="eastAsia"/>
                <w:szCs w:val="24"/>
              </w:rPr>
              <w:t>病原體及生物毒素等，依所訂之保全管理規定分區</w:t>
            </w:r>
            <w:r w:rsidRPr="00EE6654">
              <w:rPr>
                <w:rFonts w:ascii="Times New Roman" w:eastAsia="微軟正黑體" w:hAnsi="Times New Roman" w:hint="eastAsia"/>
                <w:szCs w:val="24"/>
              </w:rPr>
              <w:t>(</w:t>
            </w:r>
            <w:r w:rsidRPr="00EE6654">
              <w:rPr>
                <w:rFonts w:ascii="Times New Roman" w:eastAsia="微軟正黑體" w:hAnsi="Times New Roman"/>
                <w:szCs w:val="24"/>
              </w:rPr>
              <w:t>分層、分設備</w:t>
            </w:r>
            <w:r w:rsidRPr="00EE6654">
              <w:rPr>
                <w:rFonts w:ascii="Times New Roman" w:eastAsia="微軟正黑體" w:hAnsi="Times New Roman" w:hint="eastAsia"/>
                <w:szCs w:val="24"/>
              </w:rPr>
              <w:t>)</w:t>
            </w:r>
            <w:r w:rsidRPr="00EE6654">
              <w:rPr>
                <w:rFonts w:ascii="Times New Roman" w:eastAsia="微軟正黑體" w:hAnsi="Times New Roman" w:hint="eastAsia"/>
                <w:szCs w:val="24"/>
              </w:rPr>
              <w:t>放置。</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A7FF7" w14:textId="7AB66F04" w:rsidR="006003C2" w:rsidRPr="00EE6654" w:rsidRDefault="006003C2" w:rsidP="006003C2">
            <w:pPr>
              <w:spacing w:line="320" w:lineRule="exact"/>
              <w:jc w:val="center"/>
              <w:rPr>
                <w:rFonts w:ascii="Times New Roman" w:eastAsia="標楷體" w:hAnsi="Times New Roman"/>
                <w:szCs w:val="24"/>
              </w:rPr>
            </w:pPr>
            <w:r w:rsidRPr="00EE6654">
              <w:rPr>
                <w:rFonts w:ascii="Times New Roman" w:eastAsia="標楷體" w:hAnsi="Times New Roman"/>
                <w:szCs w:val="24"/>
              </w:rPr>
              <w:t>M</w:t>
            </w:r>
          </w:p>
        </w:tc>
        <w:tc>
          <w:tcPr>
            <w:tcW w:w="1094" w:type="dxa"/>
            <w:tcBorders>
              <w:top w:val="single" w:sz="4" w:space="0" w:color="000000"/>
              <w:left w:val="single" w:sz="4" w:space="0" w:color="000000"/>
              <w:bottom w:val="single" w:sz="4" w:space="0" w:color="000000"/>
              <w:right w:val="single" w:sz="4" w:space="0" w:color="000000"/>
            </w:tcBorders>
            <w:vAlign w:val="center"/>
          </w:tcPr>
          <w:p w14:paraId="68EC1074" w14:textId="43CDF4F9" w:rsidR="006003C2" w:rsidRPr="00EE6654" w:rsidRDefault="006003C2" w:rsidP="006003C2">
            <w:pPr>
              <w:spacing w:line="320" w:lineRule="exact"/>
              <w:jc w:val="center"/>
              <w:rPr>
                <w:rFonts w:ascii="Times New Roman" w:hAnsi="Times New Roman"/>
              </w:rPr>
            </w:pPr>
            <w:r w:rsidRPr="00EE6654">
              <w:rPr>
                <w:rFonts w:ascii="Times New Roman" w:hAnsi="Times New Roman" w:hint="eastAsia"/>
              </w:rPr>
              <w:t>M</w:t>
            </w:r>
          </w:p>
        </w:tc>
        <w:tc>
          <w:tcPr>
            <w:tcW w:w="1025" w:type="dxa"/>
            <w:tcBorders>
              <w:top w:val="single" w:sz="4" w:space="0" w:color="000000"/>
              <w:left w:val="single" w:sz="4" w:space="0" w:color="000000"/>
              <w:bottom w:val="single" w:sz="4" w:space="0" w:color="000000"/>
              <w:right w:val="single" w:sz="4" w:space="0" w:color="000000"/>
            </w:tcBorders>
            <w:vAlign w:val="center"/>
          </w:tcPr>
          <w:p w14:paraId="4340174B" w14:textId="4F3BCC7F" w:rsidR="006003C2" w:rsidRPr="00EE6654" w:rsidRDefault="006003C2" w:rsidP="006003C2">
            <w:pPr>
              <w:spacing w:line="320" w:lineRule="exact"/>
              <w:jc w:val="center"/>
              <w:rPr>
                <w:rFonts w:ascii="標楷體" w:eastAsia="標楷體" w:hAnsi="標楷體"/>
                <w:szCs w:val="24"/>
              </w:rPr>
            </w:pPr>
            <w:r w:rsidRPr="00EE665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A7A55" w14:textId="77777777"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tcPr>
          <w:p w14:paraId="4EC3B970"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797EDE8C"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882CE"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4.6.23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9F0EC7"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於經驗證的</w:t>
            </w:r>
            <w:r>
              <w:rPr>
                <w:rFonts w:ascii="Times New Roman" w:eastAsia="微軟正黑體" w:hAnsi="Times New Roman"/>
                <w:szCs w:val="24"/>
              </w:rPr>
              <w:t>BSC</w:t>
            </w:r>
            <w:r>
              <w:rPr>
                <w:rFonts w:ascii="Times New Roman" w:eastAsia="微軟正黑體" w:hAnsi="Times New Roman" w:hint="eastAsia"/>
                <w:szCs w:val="24"/>
              </w:rPr>
              <w:t>開啟裝有感染性物質容器之程序：</w:t>
            </w:r>
          </w:p>
          <w:p w14:paraId="4E06982C" w14:textId="77777777" w:rsidR="006003C2" w:rsidRDefault="006003C2" w:rsidP="006003C2">
            <w:pPr>
              <w:pStyle w:val="a5"/>
              <w:numPr>
                <w:ilvl w:val="0"/>
                <w:numId w:val="24"/>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當產生之感染性氣膠</w:t>
            </w:r>
            <w:proofErr w:type="gramStart"/>
            <w:r>
              <w:rPr>
                <w:rFonts w:ascii="Times New Roman" w:eastAsia="微軟正黑體" w:hAnsi="Times New Roman" w:hint="eastAsia"/>
                <w:szCs w:val="24"/>
              </w:rPr>
              <w:t>或氣膠化</w:t>
            </w:r>
            <w:proofErr w:type="gramEnd"/>
            <w:r>
              <w:rPr>
                <w:rFonts w:ascii="Times New Roman" w:eastAsia="微軟正黑體" w:hAnsi="Times New Roman" w:hint="eastAsia"/>
                <w:szCs w:val="24"/>
              </w:rPr>
              <w:t>毒素，無法藉由其他方法圍阻時；</w:t>
            </w:r>
          </w:p>
          <w:p w14:paraId="6E08AC72" w14:textId="77777777" w:rsidR="006003C2" w:rsidRDefault="006003C2" w:rsidP="006003C2">
            <w:pPr>
              <w:pStyle w:val="a5"/>
              <w:numPr>
                <w:ilvl w:val="0"/>
                <w:numId w:val="24"/>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涉及高濃度感染性物質；或</w:t>
            </w:r>
          </w:p>
          <w:p w14:paraId="5DCC7C43" w14:textId="77777777" w:rsidR="006003C2" w:rsidRDefault="006003C2" w:rsidP="006003C2">
            <w:pPr>
              <w:pStyle w:val="a5"/>
              <w:numPr>
                <w:ilvl w:val="0"/>
                <w:numId w:val="24"/>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lastRenderedPageBreak/>
              <w:t>涉及大量感染性物質。</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C7F115" w14:textId="77777777" w:rsidR="006003C2" w:rsidRDefault="006003C2" w:rsidP="006003C2">
            <w:pPr>
              <w:spacing w:line="320" w:lineRule="exact"/>
              <w:jc w:val="center"/>
            </w:pPr>
            <w:r>
              <w:rPr>
                <w:rFonts w:ascii="標楷體" w:eastAsia="標楷體" w:hAnsi="標楷體" w:hint="eastAsia"/>
                <w:szCs w:val="24"/>
              </w:rPr>
              <w:lastRenderedPageBreak/>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97864D4"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205B5AA" w14:textId="471B4571"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10DAE" w14:textId="0CDA6948"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B369F01"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2B530C83"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2CA45D"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4.6.25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A2EDF"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於</w:t>
            </w:r>
            <w:r>
              <w:rPr>
                <w:rFonts w:ascii="Times New Roman" w:eastAsia="微軟正黑體" w:hAnsi="Times New Roman"/>
                <w:szCs w:val="24"/>
              </w:rPr>
              <w:t>BSC</w:t>
            </w:r>
            <w:r>
              <w:rPr>
                <w:rFonts w:ascii="Times New Roman" w:eastAsia="微軟正黑體" w:hAnsi="Times New Roman" w:hint="eastAsia"/>
                <w:szCs w:val="24"/>
              </w:rPr>
              <w:t>處理感染性物質後，遵循防止從</w:t>
            </w:r>
            <w:r>
              <w:rPr>
                <w:rFonts w:ascii="Times New Roman" w:eastAsia="微軟正黑體" w:hAnsi="Times New Roman"/>
                <w:szCs w:val="24"/>
              </w:rPr>
              <w:t>BSC</w:t>
            </w:r>
            <w:r>
              <w:rPr>
                <w:rFonts w:ascii="Times New Roman" w:eastAsia="微軟正黑體" w:hAnsi="Times New Roman" w:hint="eastAsia"/>
                <w:szCs w:val="24"/>
              </w:rPr>
              <w:t>移出物品時，造成汙染物散佈之程序。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D4E57F"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37513BA"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00DE84D" w14:textId="7C43D730"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29134" w14:textId="201711AD"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5092811"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7B1CDB6F"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13CC7E"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4.6.26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98BB85" w14:textId="1E6FAEF9"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人員在阻隔區域完成處理感染性物質後，以及開始進行其他工作前，</w:t>
            </w:r>
            <w:r w:rsidRPr="00802227">
              <w:rPr>
                <w:rFonts w:ascii="Times New Roman" w:eastAsia="微軟正黑體" w:hAnsi="Times New Roman" w:hint="eastAsia"/>
                <w:szCs w:val="24"/>
              </w:rPr>
              <w:t>要洗手。</w:t>
            </w:r>
            <w:r w:rsidR="00205A03" w:rsidRPr="00802227">
              <w:rPr>
                <w:rFonts w:ascii="Times New Roman" w:eastAsia="微軟正黑體" w:hAnsi="Times New Roman" w:hint="eastAsia"/>
                <w:szCs w:val="24"/>
              </w:rPr>
              <w:t>(</w:t>
            </w:r>
            <w:r w:rsidR="00205A03" w:rsidRPr="00802227">
              <w:rPr>
                <w:rFonts w:ascii="Times New Roman" w:eastAsia="微軟正黑體" w:hAnsi="Times New Roman" w:hint="eastAsia"/>
                <w:szCs w:val="24"/>
              </w:rPr>
              <w:t>若無設置水槽，須於阻隔區域設置有效消毒劑，並規定鄰近處洗手程序</w:t>
            </w:r>
            <w:r w:rsidR="00205A03" w:rsidRPr="00802227">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5E8435"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902A326"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432F2AF" w14:textId="6BD09640" w:rsidR="006003C2" w:rsidRDefault="00C85410" w:rsidP="006003C2">
            <w:pPr>
              <w:spacing w:line="320" w:lineRule="exact"/>
              <w:jc w:val="center"/>
              <w:rPr>
                <w:rFonts w:ascii="Times New Roman" w:eastAsia="微軟正黑體" w:hAnsi="Times New Roman"/>
                <w:szCs w:val="24"/>
              </w:rPr>
            </w:pPr>
            <w:r w:rsidRPr="00EE665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99DA1" w14:textId="20958C45"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E610580"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3B634A34"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1B2CA9"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4.6.27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D0246"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以吸入為主要感染途徑的感染性物質，放入密封安全杯（或轉子）進行離心，並在</w:t>
            </w:r>
            <w:r>
              <w:rPr>
                <w:rFonts w:ascii="Times New Roman" w:eastAsia="微軟正黑體" w:hAnsi="Times New Roman"/>
                <w:szCs w:val="24"/>
              </w:rPr>
              <w:t>BSC</w:t>
            </w:r>
            <w:r>
              <w:rPr>
                <w:rFonts w:ascii="Times New Roman" w:eastAsia="微軟正黑體" w:hAnsi="Times New Roman" w:hint="eastAsia"/>
                <w:szCs w:val="24"/>
              </w:rPr>
              <w:t>內卸載。</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9CF7B8"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2D821D6"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744314C" w14:textId="6DF7EEE8"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70055" w14:textId="5194DF37"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63F4A4CD" w14:textId="77777777" w:rsidR="006003C2" w:rsidRDefault="006003C2" w:rsidP="006003C2">
            <w:pPr>
              <w:spacing w:line="320" w:lineRule="exact"/>
              <w:jc w:val="center"/>
              <w:rPr>
                <w:rFonts w:ascii="Times New Roman" w:eastAsia="微軟正黑體" w:hAnsi="Times New Roman"/>
                <w:szCs w:val="24"/>
              </w:rPr>
            </w:pPr>
          </w:p>
        </w:tc>
      </w:tr>
      <w:tr w:rsidR="006003C2" w14:paraId="18C66412"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27EC9"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4.6.28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66D351"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感染性物質須放在密封安全杯（或轉子）進行離心，並在</w:t>
            </w:r>
            <w:r>
              <w:rPr>
                <w:rFonts w:ascii="Times New Roman" w:eastAsia="微軟正黑體" w:hAnsi="Times New Roman"/>
                <w:szCs w:val="24"/>
              </w:rPr>
              <w:t>BSC</w:t>
            </w:r>
            <w:r>
              <w:rPr>
                <w:rFonts w:ascii="Times New Roman" w:eastAsia="微軟正黑體" w:hAnsi="Times New Roman" w:hint="eastAsia"/>
                <w:szCs w:val="24"/>
              </w:rPr>
              <w:t>內卸載。</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C58C49" w14:textId="77777777" w:rsidR="006003C2" w:rsidRDefault="006003C2" w:rsidP="006003C2">
            <w:pPr>
              <w:spacing w:line="320" w:lineRule="exact"/>
              <w:jc w:val="center"/>
            </w:pPr>
            <w:r>
              <w:rPr>
                <w:rFonts w:ascii="Times New Roman" w:eastAsia="標楷體" w:hAnsi="Times New Roman"/>
                <w:szCs w:val="24"/>
              </w:rPr>
              <w:t>P</w:t>
            </w: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9A3BFC2"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P</w:t>
            </w: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94CBCF4" w14:textId="5B953C5B"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05D66" w14:textId="6E241529"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B0C0FC8"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44366A9B"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F9B61F"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4.6.29</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C83DA"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在</w:t>
            </w:r>
            <w:r>
              <w:rPr>
                <w:rFonts w:ascii="Times New Roman" w:eastAsia="微軟正黑體" w:hAnsi="Times New Roman"/>
                <w:szCs w:val="24"/>
              </w:rPr>
              <w:t>BSC</w:t>
            </w:r>
            <w:r>
              <w:rPr>
                <w:rFonts w:ascii="Times New Roman" w:eastAsia="微軟正黑體" w:hAnsi="Times New Roman" w:hint="eastAsia"/>
                <w:szCs w:val="24"/>
              </w:rPr>
              <w:t>內，禁止使用持續性明火</w:t>
            </w:r>
            <w:r>
              <w:rPr>
                <w:rFonts w:ascii="Times New Roman" w:eastAsia="微軟正黑體" w:hAnsi="Times New Roman"/>
                <w:szCs w:val="24"/>
              </w:rPr>
              <w:t>(sustained open flames)</w:t>
            </w:r>
            <w:r>
              <w:rPr>
                <w:rFonts w:ascii="Times New Roman" w:eastAsia="微軟正黑體" w:hAnsi="Times New Roman" w:hint="eastAsia"/>
                <w:szCs w:val="24"/>
              </w:rPr>
              <w:t>；有適當的替代品可用時，嚴格限制並避免使用觸控式</w:t>
            </w:r>
            <w:r>
              <w:rPr>
                <w:rFonts w:ascii="Times New Roman" w:eastAsia="微軟正黑體" w:hAnsi="Times New Roman"/>
                <w:szCs w:val="24"/>
              </w:rPr>
              <w:t>(on-demand)</w:t>
            </w:r>
            <w:r>
              <w:rPr>
                <w:rFonts w:ascii="Times New Roman" w:eastAsia="微軟正黑體" w:hAnsi="Times New Roman" w:hint="eastAsia"/>
                <w:szCs w:val="24"/>
              </w:rPr>
              <w:t>明火。</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B0BB4"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B2CB323"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D77F4C9" w14:textId="0739557D"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108C6" w14:textId="0FF9CE9C"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01A8392"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6C75DC82"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A48BCE"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4.6.30</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945353"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經局部風險評鑑確定在阻隔區域內或建築物內各阻隔區域間移動感染性物質之程序，以防止發生洩漏、滴落、溢出或類似事件。</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4D69CC"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EE09E5B"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C422F2E" w14:textId="7BF62BA2" w:rsidR="006003C2" w:rsidRDefault="00C85410" w:rsidP="006003C2">
            <w:pPr>
              <w:spacing w:line="320" w:lineRule="exact"/>
              <w:jc w:val="center"/>
              <w:rPr>
                <w:rFonts w:ascii="Times New Roman" w:eastAsia="微軟正黑體" w:hAnsi="Times New Roman"/>
                <w:szCs w:val="24"/>
              </w:rPr>
            </w:pPr>
            <w:r w:rsidRPr="00EE665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2814CE" w14:textId="7DF6B31C"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EB2CD2C"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5989E36E"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996B08"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4.6.32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BB281"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以</w:t>
            </w:r>
            <w:proofErr w:type="gramStart"/>
            <w:r>
              <w:rPr>
                <w:rFonts w:ascii="Times New Roman" w:eastAsia="微軟正黑體" w:hAnsi="Times New Roman" w:hint="eastAsia"/>
                <w:szCs w:val="24"/>
              </w:rPr>
              <w:t>防止氣膠釋出</w:t>
            </w:r>
            <w:proofErr w:type="gramEnd"/>
            <w:r>
              <w:rPr>
                <w:rFonts w:ascii="Times New Roman" w:eastAsia="微軟正黑體" w:hAnsi="Times New Roman" w:hint="eastAsia"/>
                <w:szCs w:val="24"/>
              </w:rPr>
              <w:t>或暴露到表面汙染之方式，進行收集樣本、添加材料或將培養液從一個密閉系統轉移到另一個密閉系統。</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EBB2DE"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639AFE0"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36A1810" w14:textId="2DF4D81E"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1CEF92" w14:textId="1218FB37"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71F5EF0"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1FAC980B"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E6EB09"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4.6.33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D38200"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禁止人員使用自體細胞或組織進行感染實驗。</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2F09A6"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A92025E"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F9B15FB" w14:textId="2513D0E4"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19A8E" w14:textId="782A08A8"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742FB39" w14:textId="77777777" w:rsidR="006003C2" w:rsidRDefault="006003C2" w:rsidP="006003C2">
            <w:pPr>
              <w:widowControl/>
              <w:suppressAutoHyphens w:val="0"/>
              <w:spacing w:line="320" w:lineRule="exact"/>
              <w:rPr>
                <w:rFonts w:ascii="Times New Roman" w:eastAsia="微軟正黑體" w:hAnsi="Times New Roman"/>
                <w:szCs w:val="24"/>
              </w:rPr>
            </w:pPr>
          </w:p>
        </w:tc>
      </w:tr>
      <w:tr w:rsidR="0044197D" w14:paraId="0C283A30" w14:textId="77777777" w:rsidTr="00AA3DF8">
        <w:trPr>
          <w:jc w:val="center"/>
        </w:trPr>
        <w:tc>
          <w:tcPr>
            <w:tcW w:w="1155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0C89222" w14:textId="6A4A09BF" w:rsidR="0044197D" w:rsidRDefault="0044197D" w:rsidP="0044197D">
            <w:pPr>
              <w:spacing w:line="320" w:lineRule="exact"/>
              <w:rPr>
                <w:rFonts w:ascii="Times New Roman" w:eastAsia="微軟正黑體" w:hAnsi="Times New Roman"/>
                <w:szCs w:val="24"/>
              </w:rPr>
            </w:pPr>
            <w:r>
              <w:rPr>
                <w:rFonts w:ascii="Times New Roman" w:eastAsia="微軟正黑體" w:hAnsi="Times New Roman" w:hint="eastAsia"/>
                <w:szCs w:val="24"/>
              </w:rPr>
              <w:t>內務整理及一般維護</w:t>
            </w:r>
          </w:p>
        </w:tc>
        <w:tc>
          <w:tcPr>
            <w:tcW w:w="3009" w:type="dxa"/>
            <w:vMerge/>
            <w:tcBorders>
              <w:left w:val="single" w:sz="4" w:space="0" w:color="000000"/>
              <w:right w:val="single" w:sz="4" w:space="0" w:color="000000"/>
            </w:tcBorders>
            <w:vAlign w:val="center"/>
            <w:hideMark/>
          </w:tcPr>
          <w:p w14:paraId="399B0C00" w14:textId="77777777" w:rsidR="0044197D" w:rsidRDefault="0044197D" w:rsidP="006003C2">
            <w:pPr>
              <w:widowControl/>
              <w:suppressAutoHyphens w:val="0"/>
              <w:spacing w:line="320" w:lineRule="exact"/>
              <w:rPr>
                <w:rFonts w:ascii="Times New Roman" w:eastAsia="微軟正黑體" w:hAnsi="Times New Roman"/>
                <w:szCs w:val="24"/>
              </w:rPr>
            </w:pPr>
          </w:p>
        </w:tc>
      </w:tr>
      <w:tr w:rsidR="006003C2" w14:paraId="27D44628"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4D0346"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4.6.34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838B57"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阻隔區域（包含地板）要保持清潔、無障礙物以及無過量、非必要或不易除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的物品。</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856CA3"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9A56F93"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CD9CC56" w14:textId="3D041875" w:rsidR="006003C2" w:rsidRPr="00EE6654" w:rsidRDefault="00C85410" w:rsidP="006003C2">
            <w:pPr>
              <w:spacing w:line="320" w:lineRule="exact"/>
              <w:jc w:val="center"/>
              <w:rPr>
                <w:rFonts w:ascii="Times New Roman" w:eastAsia="微軟正黑體" w:hAnsi="Times New Roman"/>
                <w:szCs w:val="24"/>
              </w:rPr>
            </w:pPr>
            <w:r w:rsidRPr="00EE6654">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62362" w14:textId="5C83F1A2"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8783D4C"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7262402F"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943331"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4.6.35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7C9D4A"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依據</w:t>
            </w:r>
            <w:r>
              <w:rPr>
                <w:rFonts w:ascii="Times New Roman" w:eastAsia="微軟正黑體" w:hAnsi="Times New Roman"/>
                <w:szCs w:val="24"/>
              </w:rPr>
              <w:t>SOP</w:t>
            </w:r>
            <w:r>
              <w:rPr>
                <w:rFonts w:ascii="Times New Roman" w:eastAsia="微軟正黑體" w:hAnsi="Times New Roman" w:hint="eastAsia"/>
                <w:szCs w:val="24"/>
              </w:rPr>
              <w:t>規定，日常清潔由阻隔區域人員或經培訓之專人負責。</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AB0C74"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1099F9F"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1C87C721" w14:textId="612B10FA" w:rsidR="006003C2" w:rsidRPr="00EE6654" w:rsidRDefault="00C85410" w:rsidP="006003C2">
            <w:pPr>
              <w:spacing w:line="320" w:lineRule="exact"/>
              <w:jc w:val="center"/>
              <w:rPr>
                <w:rFonts w:ascii="Times New Roman" w:eastAsia="微軟正黑體" w:hAnsi="Times New Roman"/>
                <w:szCs w:val="24"/>
              </w:rPr>
            </w:pPr>
            <w:r w:rsidRPr="00EE6654">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D7CAA" w14:textId="5A80DC14"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6E460CC"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35B99B52"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452F41"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4.6.36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32A4E7"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維持有效的</w:t>
            </w:r>
            <w:proofErr w:type="gramStart"/>
            <w:r>
              <w:rPr>
                <w:rFonts w:ascii="Times New Roman" w:eastAsia="微軟正黑體" w:hAnsi="Times New Roman" w:hint="eastAsia"/>
                <w:szCs w:val="24"/>
              </w:rPr>
              <w:t>囓</w:t>
            </w:r>
            <w:proofErr w:type="gramEnd"/>
            <w:r>
              <w:rPr>
                <w:rFonts w:ascii="Times New Roman" w:eastAsia="微軟正黑體" w:hAnsi="Times New Roman" w:hint="eastAsia"/>
                <w:szCs w:val="24"/>
              </w:rPr>
              <w:t>齒動物及昆蟲控制計畫。</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ED3F62"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CA56A0B"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085691F" w14:textId="325C4F01" w:rsidR="006003C2" w:rsidRPr="00EE6654" w:rsidRDefault="00D11907" w:rsidP="006003C2">
            <w:pPr>
              <w:spacing w:line="320" w:lineRule="exact"/>
              <w:jc w:val="center"/>
              <w:rPr>
                <w:rFonts w:ascii="Times New Roman" w:eastAsia="微軟正黑體" w:hAnsi="Times New Roman"/>
                <w:szCs w:val="24"/>
              </w:rPr>
            </w:pPr>
            <w:r w:rsidRPr="00802227">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E200DC" w14:textId="1FEF0AFE"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5947E218" w14:textId="77777777" w:rsidR="006003C2" w:rsidRDefault="006003C2" w:rsidP="006003C2">
            <w:pPr>
              <w:spacing w:line="320" w:lineRule="exact"/>
              <w:jc w:val="center"/>
              <w:rPr>
                <w:rFonts w:ascii="Times New Roman" w:eastAsia="微軟正黑體" w:hAnsi="Times New Roman"/>
                <w:szCs w:val="24"/>
              </w:rPr>
            </w:pPr>
          </w:p>
        </w:tc>
      </w:tr>
      <w:tr w:rsidR="006003C2" w14:paraId="761BC7EE"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886225"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4.6.38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29F89E"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以適當機制安全移除高效率微粒空氣</w:t>
            </w:r>
            <w:r>
              <w:rPr>
                <w:rFonts w:ascii="Times New Roman" w:eastAsia="微軟正黑體" w:hAnsi="Times New Roman"/>
                <w:szCs w:val="24"/>
              </w:rPr>
              <w:t>(HEPA)</w:t>
            </w:r>
            <w:r>
              <w:rPr>
                <w:rFonts w:ascii="Times New Roman" w:eastAsia="微軟正黑體" w:hAnsi="Times New Roman" w:hint="eastAsia"/>
                <w:szCs w:val="24"/>
              </w:rPr>
              <w:t>過濾器。</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336A56"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F835422"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750CDB3" w14:textId="7DD7F7EE"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3F95F5" w14:textId="091EA29B"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5E68D0B6"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477492BA"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22D1F24B" w14:textId="77777777" w:rsidR="006003C2" w:rsidRDefault="006003C2" w:rsidP="00017C84">
            <w:pPr>
              <w:keepNext/>
              <w:spacing w:line="320" w:lineRule="exact"/>
              <w:jc w:val="center"/>
              <w:rPr>
                <w:rFonts w:ascii="Times New Roman" w:eastAsia="微軟正黑體" w:hAnsi="Times New Roman"/>
                <w:b/>
                <w:szCs w:val="24"/>
              </w:rPr>
            </w:pPr>
            <w:r>
              <w:rPr>
                <w:rFonts w:ascii="Times New Roman" w:eastAsia="微軟正黑體" w:hAnsi="Times New Roman"/>
                <w:b/>
                <w:szCs w:val="24"/>
              </w:rPr>
              <w:lastRenderedPageBreak/>
              <w:t>4.7</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D0CECE"/>
          </w:tcPr>
          <w:p w14:paraId="6B48F266" w14:textId="71F05179" w:rsidR="006003C2" w:rsidRDefault="006003C2" w:rsidP="006003C2">
            <w:pPr>
              <w:spacing w:line="320" w:lineRule="exact"/>
              <w:rPr>
                <w:rFonts w:ascii="Times New Roman" w:eastAsia="微軟正黑體" w:hAnsi="Times New Roman"/>
                <w:b/>
                <w:szCs w:val="24"/>
              </w:rPr>
            </w:pPr>
            <w:r>
              <w:rPr>
                <w:rFonts w:ascii="Times New Roman" w:eastAsia="微軟正黑體" w:hAnsi="Times New Roman" w:hint="eastAsia"/>
                <w:b/>
                <w:szCs w:val="24"/>
              </w:rPr>
              <w:t>動物作業注意事項</w:t>
            </w:r>
          </w:p>
        </w:tc>
        <w:tc>
          <w:tcPr>
            <w:tcW w:w="3009" w:type="dxa"/>
            <w:tcBorders>
              <w:top w:val="single" w:sz="4" w:space="0" w:color="000000"/>
              <w:left w:val="single" w:sz="4" w:space="0" w:color="000000"/>
              <w:right w:val="single" w:sz="4" w:space="0" w:color="000000"/>
            </w:tcBorders>
            <w:vAlign w:val="center"/>
            <w:hideMark/>
          </w:tcPr>
          <w:p w14:paraId="68881402"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4DB1B915"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DC907"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4.7.1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5FB1F"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適當的保定方法用於減少抓傷、咬傷、壓傷及針扎事故。</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FF851E"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0A293DB"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393508B5" w14:textId="614F5268"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F2F18" w14:textId="6210CA7D" w:rsidR="006003C2" w:rsidRDefault="006003C2" w:rsidP="006003C2">
            <w:pPr>
              <w:spacing w:line="320" w:lineRule="exact"/>
              <w:jc w:val="center"/>
              <w:rPr>
                <w:rFonts w:ascii="Times New Roman" w:eastAsia="微軟正黑體" w:hAnsi="Times New Roman"/>
                <w:szCs w:val="24"/>
              </w:rPr>
            </w:pPr>
          </w:p>
        </w:tc>
        <w:tc>
          <w:tcPr>
            <w:tcW w:w="3009" w:type="dxa"/>
            <w:vMerge w:val="restart"/>
            <w:tcBorders>
              <w:left w:val="single" w:sz="4" w:space="0" w:color="000000"/>
              <w:right w:val="single" w:sz="4" w:space="0" w:color="000000"/>
            </w:tcBorders>
            <w:vAlign w:val="center"/>
            <w:hideMark/>
          </w:tcPr>
          <w:p w14:paraId="598E9332"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1322AA70"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164541"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4.7.2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6B944D"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標示初級阻隔</w:t>
            </w:r>
            <w:proofErr w:type="gramStart"/>
            <w:r>
              <w:rPr>
                <w:rFonts w:ascii="Times New Roman" w:eastAsia="微軟正黑體" w:hAnsi="Times New Roman" w:hint="eastAsia"/>
                <w:szCs w:val="24"/>
              </w:rPr>
              <w:t>飼育籠安置</w:t>
            </w:r>
            <w:proofErr w:type="gramEnd"/>
            <w:r>
              <w:rPr>
                <w:rFonts w:ascii="Times New Roman" w:eastAsia="微軟正黑體" w:hAnsi="Times New Roman" w:hint="eastAsia"/>
                <w:szCs w:val="24"/>
              </w:rPr>
              <w:t>之受感染動物。</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24FE9A"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F482F5C"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71CB4EA5" w14:textId="3B193DD1"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DDF53" w14:textId="429BE5CA"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97D3337"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1A6F9CE3"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F13BEB"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4.7.3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9466CF"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盡量採用減少</w:t>
            </w:r>
            <w:proofErr w:type="gramStart"/>
            <w:r>
              <w:rPr>
                <w:rFonts w:ascii="Times New Roman" w:eastAsia="微軟正黑體" w:hAnsi="Times New Roman" w:hint="eastAsia"/>
                <w:szCs w:val="24"/>
              </w:rPr>
              <w:t>產生氣膠</w:t>
            </w:r>
            <w:proofErr w:type="gramEnd"/>
            <w:r>
              <w:rPr>
                <w:rFonts w:ascii="Times New Roman" w:eastAsia="微軟正黑體" w:hAnsi="Times New Roman" w:hint="eastAsia"/>
                <w:szCs w:val="24"/>
              </w:rPr>
              <w:t>，及</w:t>
            </w:r>
            <w:proofErr w:type="gramStart"/>
            <w:r>
              <w:rPr>
                <w:rFonts w:ascii="Times New Roman" w:eastAsia="微軟正黑體" w:hAnsi="Times New Roman" w:hint="eastAsia"/>
                <w:szCs w:val="24"/>
              </w:rPr>
              <w:t>從飼育</w:t>
            </w:r>
            <w:proofErr w:type="gramEnd"/>
            <w:r>
              <w:rPr>
                <w:rFonts w:ascii="Times New Roman" w:eastAsia="微軟正黑體" w:hAnsi="Times New Roman" w:hint="eastAsia"/>
                <w:szCs w:val="24"/>
              </w:rPr>
              <w:t>籠、廢棄物及動物散出粉塵之處理程序。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38F522"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420DC57"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3470EF00" w14:textId="52655331"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1B7EC" w14:textId="1F950F19"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BE99115"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7295DB3E"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2642A"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4.7.4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2985D5"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動物及動物屍體須安全且可靠移入、移出或放置在阻隔區域內。</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002FC5"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C3567EA"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334C7B60" w14:textId="14355798"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0638F" w14:textId="6B8DA053"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6583FD7"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7EDA5CE8"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08C5F1"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4.7.5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9EA876"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訂定及實施接種、手術及解剖屍體程序，以防止對人員造成傷害並</w:t>
            </w:r>
            <w:proofErr w:type="gramStart"/>
            <w:r>
              <w:rPr>
                <w:rFonts w:ascii="Times New Roman" w:eastAsia="微軟正黑體" w:hAnsi="Times New Roman" w:hint="eastAsia"/>
                <w:szCs w:val="24"/>
              </w:rPr>
              <w:t>使氣膠產生</w:t>
            </w:r>
            <w:proofErr w:type="gramEnd"/>
            <w:r>
              <w:rPr>
                <w:rFonts w:ascii="Times New Roman" w:eastAsia="微軟正黑體" w:hAnsi="Times New Roman" w:hint="eastAsia"/>
                <w:szCs w:val="24"/>
              </w:rPr>
              <w:t>最小化。</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B17EBA"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6576077"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016921D0" w14:textId="5D6E1F0F"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C863A" w14:textId="1825E905"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E564678"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4DE49FDC"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B1F1A"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4.7.6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54F4CD"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動物在動物阻隔區域內，於經驗證的生物</w:t>
            </w:r>
            <w:proofErr w:type="gramStart"/>
            <w:r>
              <w:rPr>
                <w:rFonts w:ascii="Times New Roman" w:eastAsia="微軟正黑體" w:hAnsi="Times New Roman" w:hint="eastAsia"/>
                <w:szCs w:val="24"/>
              </w:rPr>
              <w:t>安全櫃</w:t>
            </w:r>
            <w:proofErr w:type="gramEnd"/>
            <w:r>
              <w:rPr>
                <w:rFonts w:ascii="Times New Roman" w:eastAsia="微軟正黑體" w:hAnsi="Times New Roman" w:hint="eastAsia"/>
                <w:szCs w:val="24"/>
              </w:rPr>
              <w:t>或其他適當的初級阻隔裝置內，進行接種、手術及解剖程序。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01378"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E37C8DF"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542B86E0" w14:textId="64AA6F2B"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20188" w14:textId="3942D67F"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CA1952D"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0026DE57"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D5A3D2"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4.7.7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A9484"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動物在進行感染性物質接種</w:t>
            </w:r>
            <w:proofErr w:type="gramStart"/>
            <w:r>
              <w:rPr>
                <w:rFonts w:ascii="Times New Roman" w:eastAsia="微軟正黑體" w:hAnsi="Times New Roman" w:hint="eastAsia"/>
                <w:szCs w:val="24"/>
              </w:rPr>
              <w:t>或氣膠化攻</w:t>
            </w:r>
            <w:proofErr w:type="gramEnd"/>
            <w:r>
              <w:rPr>
                <w:rFonts w:ascii="Times New Roman" w:eastAsia="微軟正黑體" w:hAnsi="Times New Roman" w:hint="eastAsia"/>
                <w:szCs w:val="24"/>
              </w:rPr>
              <w:t>毒試驗後，於注射或暴露部位進行消毒及</w:t>
            </w:r>
            <w:r>
              <w:rPr>
                <w:rFonts w:ascii="Times New Roman" w:eastAsia="微軟正黑體" w:hAnsi="Times New Roman"/>
                <w:szCs w:val="24"/>
              </w:rPr>
              <w:t>/</w:t>
            </w:r>
            <w:r>
              <w:rPr>
                <w:rFonts w:ascii="Times New Roman" w:eastAsia="微軟正黑體" w:hAnsi="Times New Roman" w:hint="eastAsia"/>
                <w:szCs w:val="24"/>
              </w:rPr>
              <w:t>或清潔。</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207501"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C35742A"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1249F502" w14:textId="7977B3F6"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65010" w14:textId="24E22248"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122A69BB"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38B33139"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6E2C53F1" w14:textId="77777777" w:rsidR="006003C2" w:rsidRDefault="006003C2"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4.8</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D0CECE"/>
          </w:tcPr>
          <w:p w14:paraId="359D486D" w14:textId="3A4900D4" w:rsidR="006003C2" w:rsidRDefault="006003C2" w:rsidP="006003C2">
            <w:pPr>
              <w:spacing w:line="320" w:lineRule="exact"/>
              <w:rPr>
                <w:rFonts w:ascii="Times New Roman" w:eastAsia="微軟正黑體" w:hAnsi="Times New Roman"/>
                <w:b/>
                <w:szCs w:val="24"/>
              </w:rPr>
            </w:pPr>
            <w:r>
              <w:rPr>
                <w:rFonts w:ascii="Times New Roman" w:eastAsia="微軟正黑體" w:hAnsi="Times New Roman" w:hint="eastAsia"/>
                <w:b/>
                <w:szCs w:val="24"/>
              </w:rPr>
              <w:t>除</w:t>
            </w:r>
            <w:proofErr w:type="gramStart"/>
            <w:r>
              <w:rPr>
                <w:rFonts w:ascii="Times New Roman" w:eastAsia="微軟正黑體" w:hAnsi="Times New Roman" w:hint="eastAsia"/>
                <w:b/>
                <w:szCs w:val="24"/>
              </w:rPr>
              <w:t>汙</w:t>
            </w:r>
            <w:proofErr w:type="gramEnd"/>
            <w:r>
              <w:rPr>
                <w:rFonts w:ascii="Times New Roman" w:eastAsia="微軟正黑體" w:hAnsi="Times New Roman" w:hint="eastAsia"/>
                <w:b/>
                <w:szCs w:val="24"/>
              </w:rPr>
              <w:t>與廢棄物管理</w:t>
            </w:r>
          </w:p>
        </w:tc>
        <w:tc>
          <w:tcPr>
            <w:tcW w:w="3009" w:type="dxa"/>
            <w:tcBorders>
              <w:top w:val="single" w:sz="4" w:space="0" w:color="000000"/>
              <w:left w:val="single" w:sz="4" w:space="0" w:color="000000"/>
              <w:right w:val="single" w:sz="4" w:space="0" w:color="000000"/>
            </w:tcBorders>
            <w:vAlign w:val="center"/>
            <w:hideMark/>
          </w:tcPr>
          <w:p w14:paraId="6DF059D5"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454135CB"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742076"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0E3704"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針對表面及設備除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之前，要先除去明顯汙染，並進行相關處理。</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6180B9"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694252E"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FE9509A" w14:textId="500A0C51" w:rsidR="006003C2" w:rsidRDefault="00D11907" w:rsidP="00C85410">
            <w:pPr>
              <w:spacing w:line="320" w:lineRule="exact"/>
              <w:jc w:val="center"/>
              <w:rPr>
                <w:rFonts w:ascii="Times New Roman" w:eastAsia="微軟正黑體" w:hAnsi="Times New Roman"/>
                <w:szCs w:val="24"/>
              </w:rPr>
            </w:pPr>
            <w:r w:rsidRPr="00802227">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325CF" w14:textId="4175D140" w:rsidR="006003C2" w:rsidRDefault="006003C2" w:rsidP="006003C2">
            <w:pPr>
              <w:spacing w:line="320" w:lineRule="exact"/>
              <w:jc w:val="center"/>
              <w:rPr>
                <w:rFonts w:ascii="Times New Roman" w:eastAsia="微軟正黑體" w:hAnsi="Times New Roman"/>
                <w:szCs w:val="24"/>
              </w:rPr>
            </w:pPr>
          </w:p>
        </w:tc>
        <w:tc>
          <w:tcPr>
            <w:tcW w:w="3009" w:type="dxa"/>
            <w:vMerge w:val="restart"/>
            <w:tcBorders>
              <w:left w:val="single" w:sz="4" w:space="0" w:color="000000"/>
              <w:right w:val="single" w:sz="4" w:space="0" w:color="000000"/>
            </w:tcBorders>
            <w:vAlign w:val="center"/>
            <w:hideMark/>
          </w:tcPr>
          <w:p w14:paraId="12AE56B6"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4CE6964B"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B996FE"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E27DD7"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在阻隔區域內，使用對所操作病原體有效的消毒劑及對所操作毒素有效的中和性化學品。</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028CC7"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7DF88E2"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0B2CF39E" w14:textId="2DB7CC38"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9310BA" w14:textId="14C6014F"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55F5AC7A" w14:textId="77777777" w:rsidR="006003C2" w:rsidRDefault="006003C2" w:rsidP="006003C2">
            <w:pPr>
              <w:spacing w:line="320" w:lineRule="exact"/>
              <w:jc w:val="center"/>
              <w:rPr>
                <w:rFonts w:ascii="Times New Roman" w:eastAsia="微軟正黑體" w:hAnsi="Times New Roman"/>
                <w:szCs w:val="24"/>
              </w:rPr>
            </w:pPr>
          </w:p>
        </w:tc>
      </w:tr>
      <w:tr w:rsidR="006003C2" w14:paraId="0C48B4A1"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208A25"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60918D"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尖銳物丟棄在防漏、防穿刺及有蓋容器，或處理尖銳廢棄物的專用容器。</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C751C"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BE5976D"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FFDF20F" w14:textId="7F224DF8"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F0BF0" w14:textId="568AA58D"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AA9B9C5"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3204E6F3"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4633D7"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3FB785"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初級阻隔裝置在維護前，先進行除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7018D3"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E751045"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16BCCB0" w14:textId="62161236"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E1B0E" w14:textId="6C3BE923"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E60C8D2"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3FF7E3D2"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CB6C6"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9C69C6"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所有衣物及個人防護裝備（</w:t>
            </w:r>
            <w:r>
              <w:rPr>
                <w:rFonts w:ascii="Times New Roman" w:eastAsia="微軟正黑體" w:hAnsi="Times New Roman"/>
                <w:szCs w:val="24"/>
              </w:rPr>
              <w:t>PPE</w:t>
            </w:r>
            <w:r>
              <w:rPr>
                <w:rFonts w:ascii="Times New Roman" w:eastAsia="微軟正黑體" w:hAnsi="Times New Roman" w:hint="eastAsia"/>
                <w:szCs w:val="24"/>
              </w:rPr>
              <w:t>）發現已知或懷疑暴露汙染時，要進行除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92B257"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2D077A4"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04E2A528" w14:textId="03C589D9"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AA5B8" w14:textId="2F986836"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C046733"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24C257CF"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EBD664"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8C91C5"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除非洗滌設施位於阻隔區域內，且能證明有效除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，否則</w:t>
            </w:r>
            <w:r>
              <w:rPr>
                <w:rFonts w:ascii="Times New Roman" w:eastAsia="微軟正黑體" w:hAnsi="Times New Roman"/>
                <w:szCs w:val="24"/>
              </w:rPr>
              <w:t>PPE</w:t>
            </w:r>
            <w:r>
              <w:rPr>
                <w:rFonts w:ascii="Times New Roman" w:eastAsia="微軟正黑體" w:hAnsi="Times New Roman" w:hint="eastAsia"/>
                <w:szCs w:val="24"/>
              </w:rPr>
              <w:t>在處置或洗滌之前，先進行除汙。</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C10B6F" w14:textId="77777777" w:rsidR="006003C2" w:rsidRDefault="006003C2" w:rsidP="006003C2">
            <w:pPr>
              <w:spacing w:line="320" w:lineRule="exact"/>
              <w:jc w:val="center"/>
            </w:pPr>
            <w:r>
              <w:rPr>
                <w:rFonts w:ascii="Times New Roman" w:eastAsia="標楷體" w:hAnsi="Times New Roman"/>
                <w:szCs w:val="24"/>
              </w:rPr>
              <w:t>P</w:t>
            </w: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8E06522"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P</w:t>
            </w: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984725D" w14:textId="4C45F058"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B1F4" w14:textId="05E6923A"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A7BA6FE"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07967543"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AF6B80"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BBFC65"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被汙染液體在排入衛生下水道前，先進行除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E81F0"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55BA676"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2E7CD4C" w14:textId="322247BF"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0DC147" w14:textId="69245BEF"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2BC946A"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1B50A1D9"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D3B25"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72CFF0"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被汙染的設備、材料及廢棄物要：</w:t>
            </w:r>
          </w:p>
          <w:p w14:paraId="1D9FE755" w14:textId="77777777" w:rsidR="006003C2" w:rsidRDefault="006003C2" w:rsidP="006003C2">
            <w:pPr>
              <w:pStyle w:val="a5"/>
              <w:numPr>
                <w:ilvl w:val="0"/>
                <w:numId w:val="26"/>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依據</w:t>
            </w:r>
            <w:r>
              <w:rPr>
                <w:rFonts w:ascii="Times New Roman" w:eastAsia="微軟正黑體" w:hAnsi="Times New Roman"/>
                <w:szCs w:val="24"/>
              </w:rPr>
              <w:t>SOP</w:t>
            </w:r>
            <w:r>
              <w:rPr>
                <w:rFonts w:ascii="Times New Roman" w:eastAsia="微軟正黑體" w:hAnsi="Times New Roman" w:hint="eastAsia"/>
                <w:szCs w:val="24"/>
              </w:rPr>
              <w:t>規定，在清潔、處置或從阻隔區域或動物房移出</w:t>
            </w:r>
            <w:r>
              <w:rPr>
                <w:rFonts w:ascii="Times New Roman" w:eastAsia="微軟正黑體" w:hAnsi="Times New Roman" w:hint="eastAsia"/>
                <w:szCs w:val="24"/>
              </w:rPr>
              <w:lastRenderedPageBreak/>
              <w:t>前，先進行除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及標示已除汙；或</w:t>
            </w:r>
          </w:p>
          <w:p w14:paraId="1A7A63C0" w14:textId="77777777" w:rsidR="006003C2" w:rsidRDefault="006003C2" w:rsidP="006003C2">
            <w:pPr>
              <w:pStyle w:val="a5"/>
              <w:numPr>
                <w:ilvl w:val="0"/>
                <w:numId w:val="26"/>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依據</w:t>
            </w:r>
            <w:r>
              <w:rPr>
                <w:rFonts w:ascii="Times New Roman" w:eastAsia="微軟正黑體" w:hAnsi="Times New Roman"/>
                <w:szCs w:val="24"/>
              </w:rPr>
              <w:t>SOP</w:t>
            </w:r>
            <w:r>
              <w:rPr>
                <w:rFonts w:ascii="Times New Roman" w:eastAsia="微軟正黑體" w:hAnsi="Times New Roman" w:hint="eastAsia"/>
                <w:szCs w:val="24"/>
              </w:rPr>
              <w:t>規定，放置在密封、貼有</w:t>
            </w:r>
            <w:proofErr w:type="gramStart"/>
            <w:r>
              <w:rPr>
                <w:rFonts w:ascii="Times New Roman" w:eastAsia="微軟正黑體" w:hAnsi="Times New Roman" w:hint="eastAsia"/>
                <w:szCs w:val="24"/>
              </w:rPr>
              <w:t>標籤且防漏</w:t>
            </w:r>
            <w:proofErr w:type="gramEnd"/>
            <w:r>
              <w:rPr>
                <w:rFonts w:ascii="Times New Roman" w:eastAsia="微軟正黑體" w:hAnsi="Times New Roman" w:hint="eastAsia"/>
                <w:szCs w:val="24"/>
              </w:rPr>
              <w:t>的容器，從阻隔區域、動物房移出前，進行表面除汙處理。再以安全可靠地方式移動、運送到指定的除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區域、阻隔區域外儲存場所暫存、合法生物醫療廢棄物清除處理機構。</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51753E" w14:textId="77777777" w:rsidR="006003C2" w:rsidRDefault="006003C2" w:rsidP="006003C2">
            <w:pPr>
              <w:spacing w:line="320" w:lineRule="exact"/>
              <w:jc w:val="center"/>
            </w:pPr>
            <w:r>
              <w:rPr>
                <w:rFonts w:ascii="標楷體" w:eastAsia="標楷體" w:hAnsi="標楷體" w:hint="eastAsia"/>
                <w:szCs w:val="24"/>
              </w:rPr>
              <w:lastRenderedPageBreak/>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40BCA14"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5BE34B5" w14:textId="682733D0"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43316" w14:textId="01BB9E8D"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038BA53"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04447479"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DD54D"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4.8.10</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CCE089"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在初次使用前、實施流程有重大改變或引進新的病原體時，除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設備及流程要進行確效。</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EC175"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1E08F9A"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E12CA2B" w14:textId="42FBB311"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F1E893" w14:textId="3CF8C10C"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174433E"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6F7DDA1B"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34FC5B"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4.8.11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C203F3"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依據</w:t>
            </w:r>
            <w:r>
              <w:rPr>
                <w:rFonts w:ascii="Times New Roman" w:eastAsia="微軟正黑體" w:hAnsi="Times New Roman"/>
                <w:szCs w:val="24"/>
              </w:rPr>
              <w:t>SOP</w:t>
            </w:r>
            <w:r>
              <w:rPr>
                <w:rFonts w:ascii="Times New Roman" w:eastAsia="微軟正黑體" w:hAnsi="Times New Roman" w:hint="eastAsia"/>
                <w:szCs w:val="24"/>
              </w:rPr>
              <w:t>規定，除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設備及流程要進行例行查證。查證頻率依據局部風險評鑑決定。</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1E79C3"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A320AAE"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0E4DEEC0" w14:textId="4D115A5B"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06AB7" w14:textId="21E2A12D"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329A961E" w14:textId="77777777" w:rsidR="006003C2" w:rsidRDefault="006003C2" w:rsidP="006003C2">
            <w:pPr>
              <w:spacing w:line="320" w:lineRule="exact"/>
              <w:jc w:val="center"/>
              <w:rPr>
                <w:rFonts w:ascii="Times New Roman" w:eastAsia="微軟正黑體" w:hAnsi="Times New Roman"/>
                <w:szCs w:val="24"/>
              </w:rPr>
            </w:pPr>
          </w:p>
        </w:tc>
      </w:tr>
      <w:tr w:rsidR="006003C2" w14:paraId="4BA2055A"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253C83"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4.8.13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8F4D6D"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被</w:t>
            </w:r>
            <w:proofErr w:type="gramStart"/>
            <w:r>
              <w:rPr>
                <w:rFonts w:ascii="Times New Roman" w:eastAsia="微軟正黑體" w:hAnsi="Times New Roman" w:hint="eastAsia"/>
                <w:szCs w:val="24"/>
              </w:rPr>
              <w:t>汙染墊料</w:t>
            </w:r>
            <w:proofErr w:type="gramEnd"/>
            <w:r>
              <w:rPr>
                <w:rFonts w:ascii="Times New Roman" w:eastAsia="微軟正黑體" w:hAnsi="Times New Roman" w:hint="eastAsia"/>
                <w:szCs w:val="24"/>
              </w:rPr>
              <w:t>：</w:t>
            </w:r>
          </w:p>
          <w:p w14:paraId="419A0E49" w14:textId="77777777" w:rsidR="006003C2" w:rsidRDefault="006003C2" w:rsidP="006003C2">
            <w:pPr>
              <w:pStyle w:val="a5"/>
              <w:numPr>
                <w:ilvl w:val="0"/>
                <w:numId w:val="28"/>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前，在通風</w:t>
            </w:r>
            <w:proofErr w:type="gramStart"/>
            <w:r>
              <w:rPr>
                <w:rFonts w:ascii="Times New Roman" w:eastAsia="微軟正黑體" w:hAnsi="Times New Roman" w:hint="eastAsia"/>
                <w:szCs w:val="24"/>
              </w:rPr>
              <w:t>飼育籠更</w:t>
            </w:r>
            <w:proofErr w:type="gramEnd"/>
            <w:r>
              <w:rPr>
                <w:rFonts w:ascii="Times New Roman" w:eastAsia="微軟正黑體" w:hAnsi="Times New Roman" w:hint="eastAsia"/>
                <w:szCs w:val="24"/>
              </w:rPr>
              <w:t>換台或經驗證的生物</w:t>
            </w:r>
            <w:proofErr w:type="gramStart"/>
            <w:r>
              <w:rPr>
                <w:rFonts w:ascii="Times New Roman" w:eastAsia="微軟正黑體" w:hAnsi="Times New Roman" w:hint="eastAsia"/>
                <w:szCs w:val="24"/>
              </w:rPr>
              <w:t>安全櫃</w:t>
            </w:r>
            <w:proofErr w:type="gramEnd"/>
            <w:r>
              <w:rPr>
                <w:rFonts w:ascii="Times New Roman" w:eastAsia="微軟正黑體" w:hAnsi="Times New Roman" w:hint="eastAsia"/>
                <w:szCs w:val="24"/>
              </w:rPr>
              <w:t>（</w:t>
            </w:r>
            <w:r>
              <w:rPr>
                <w:rFonts w:ascii="Times New Roman" w:eastAsia="微軟正黑體" w:hAnsi="Times New Roman"/>
                <w:szCs w:val="24"/>
              </w:rPr>
              <w:t>BSC</w:t>
            </w:r>
            <w:r>
              <w:rPr>
                <w:rFonts w:ascii="Times New Roman" w:eastAsia="微軟正黑體" w:hAnsi="Times New Roman" w:hint="eastAsia"/>
                <w:szCs w:val="24"/>
              </w:rPr>
              <w:t>）內移除；或</w:t>
            </w:r>
          </w:p>
          <w:p w14:paraId="4E22EF7E" w14:textId="77777777" w:rsidR="006003C2" w:rsidRDefault="006003C2" w:rsidP="006003C2">
            <w:pPr>
              <w:pStyle w:val="a5"/>
              <w:numPr>
                <w:ilvl w:val="0"/>
                <w:numId w:val="28"/>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在阻隔</w:t>
            </w:r>
            <w:proofErr w:type="gramStart"/>
            <w:r>
              <w:rPr>
                <w:rFonts w:ascii="Times New Roman" w:eastAsia="微軟正黑體" w:hAnsi="Times New Roman" w:hint="eastAsia"/>
                <w:szCs w:val="24"/>
              </w:rPr>
              <w:t>飼育籠內</w:t>
            </w:r>
            <w:proofErr w:type="gramEnd"/>
            <w:r>
              <w:rPr>
                <w:rFonts w:ascii="Times New Roman" w:eastAsia="微軟正黑體" w:hAnsi="Times New Roman" w:hint="eastAsia"/>
                <w:szCs w:val="24"/>
              </w:rPr>
              <w:t>進行除汙。</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AA0F9" w14:textId="77777777" w:rsidR="006003C2" w:rsidRDefault="006003C2" w:rsidP="006003C2">
            <w:pPr>
              <w:spacing w:line="320" w:lineRule="exact"/>
              <w:jc w:val="center"/>
            </w:pPr>
            <w: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30E2F06"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A7D6DA6" w14:textId="2DC44454"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EC65A" w14:textId="5ECD0674"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77C6E59"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4D3306B2" w14:textId="77777777" w:rsidTr="00C85410">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4304E"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4.8.14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DD550"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依據局部風險評鑑決定，訂定、確效及遵循整個房間的除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程序。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DD21A5" w14:textId="77777777" w:rsidR="006003C2" w:rsidRDefault="006003C2" w:rsidP="006003C2">
            <w:pPr>
              <w:spacing w:line="320" w:lineRule="exact"/>
              <w:jc w:val="center"/>
            </w:pPr>
            <w:r>
              <w:rPr>
                <w:rFonts w:ascii="Times New Roman" w:eastAsia="標楷體" w:hAnsi="Times New Roman"/>
                <w:szCs w:val="24"/>
              </w:rPr>
              <w:t>P</w:t>
            </w: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160B100"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P</w:t>
            </w: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E4A56AB" w14:textId="1D8CD69A" w:rsidR="006003C2" w:rsidRDefault="00C85410" w:rsidP="00C85410">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7322B8" w14:textId="38E46D85"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1D07BEE5"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03DE3AC0"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994BAA6" w14:textId="77777777" w:rsidR="006003C2" w:rsidRDefault="006003C2"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4.9</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D9D9D9"/>
          </w:tcPr>
          <w:p w14:paraId="19C93FEF" w14:textId="74EB9F4E" w:rsidR="006003C2" w:rsidRDefault="006003C2" w:rsidP="006003C2">
            <w:pPr>
              <w:spacing w:line="320" w:lineRule="exact"/>
              <w:rPr>
                <w:rFonts w:ascii="Times New Roman" w:eastAsia="微軟正黑體" w:hAnsi="Times New Roman"/>
                <w:b/>
                <w:szCs w:val="24"/>
              </w:rPr>
            </w:pPr>
            <w:r>
              <w:rPr>
                <w:rFonts w:ascii="Times New Roman" w:eastAsia="微軟正黑體" w:hAnsi="Times New Roman" w:hint="eastAsia"/>
                <w:b/>
                <w:szCs w:val="24"/>
              </w:rPr>
              <w:t>緊急應變</w:t>
            </w:r>
          </w:p>
        </w:tc>
        <w:tc>
          <w:tcPr>
            <w:tcW w:w="3009" w:type="dxa"/>
            <w:tcBorders>
              <w:top w:val="single" w:sz="4" w:space="0" w:color="000000"/>
              <w:left w:val="single" w:sz="4" w:space="0" w:color="000000"/>
              <w:right w:val="single" w:sz="4" w:space="0" w:color="000000"/>
            </w:tcBorders>
            <w:vAlign w:val="center"/>
            <w:hideMark/>
          </w:tcPr>
          <w:p w14:paraId="58A66E31"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7956E89B" w14:textId="77777777" w:rsidTr="00017C84">
        <w:trPr>
          <w:trHeight w:val="3345"/>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808F45"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4.9.1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53AC3" w14:textId="77777777" w:rsidR="006003C2" w:rsidRDefault="006003C2" w:rsidP="00017C84">
            <w:pPr>
              <w:keepLines/>
              <w:spacing w:line="320" w:lineRule="exact"/>
              <w:jc w:val="both"/>
              <w:rPr>
                <w:rFonts w:ascii="Times New Roman" w:eastAsia="微軟正黑體" w:hAnsi="Times New Roman"/>
                <w:szCs w:val="24"/>
              </w:rPr>
            </w:pPr>
            <w:r>
              <w:rPr>
                <w:rFonts w:ascii="Times New Roman" w:eastAsia="微軟正黑體" w:hAnsi="Times New Roman" w:hint="eastAsia"/>
                <w:szCs w:val="24"/>
              </w:rPr>
              <w:t>適用於阻隔區域應變程序之緊急應變計畫，包括：</w:t>
            </w:r>
          </w:p>
          <w:p w14:paraId="4A77D3FA" w14:textId="763EC29C" w:rsidR="006003C2" w:rsidRPr="00017C84" w:rsidRDefault="006003C2" w:rsidP="006F44E8">
            <w:pPr>
              <w:pStyle w:val="a5"/>
              <w:keepLines/>
              <w:numPr>
                <w:ilvl w:val="0"/>
                <w:numId w:val="3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意外</w:t>
            </w:r>
            <w:r w:rsidRPr="00017C84">
              <w:rPr>
                <w:rFonts w:ascii="Times New Roman" w:eastAsia="微軟正黑體" w:hAnsi="Times New Roman"/>
                <w:szCs w:val="24"/>
              </w:rPr>
              <w:t>/</w:t>
            </w:r>
            <w:r w:rsidRPr="00017C84">
              <w:rPr>
                <w:rFonts w:ascii="Times New Roman" w:eastAsia="微軟正黑體" w:hAnsi="Times New Roman" w:hint="eastAsia"/>
                <w:szCs w:val="24"/>
              </w:rPr>
              <w:t>事故；</w:t>
            </w:r>
            <w:r w:rsidRPr="00017C84">
              <w:rPr>
                <w:rFonts w:ascii="Times New Roman" w:eastAsia="微軟正黑體" w:hAnsi="Times New Roman"/>
                <w:szCs w:val="24"/>
              </w:rPr>
              <w:t xml:space="preserve"> </w:t>
            </w:r>
            <w:r w:rsidRPr="00017C84">
              <w:rPr>
                <w:rFonts w:ascii="Times New Roman" w:eastAsia="微軟正黑體" w:hAnsi="Times New Roman" w:hint="eastAsia"/>
                <w:szCs w:val="24"/>
              </w:rPr>
              <w:t>醫療緊急情況；火災；</w:t>
            </w:r>
          </w:p>
          <w:p w14:paraId="720C06F1" w14:textId="1987CF2D" w:rsidR="006003C2" w:rsidRPr="00802227" w:rsidRDefault="006003C2" w:rsidP="00017C84">
            <w:pPr>
              <w:pStyle w:val="a5"/>
              <w:keepLines/>
              <w:numPr>
                <w:ilvl w:val="0"/>
                <w:numId w:val="30"/>
              </w:numPr>
              <w:spacing w:line="320" w:lineRule="exact"/>
              <w:ind w:left="205" w:hanging="205"/>
              <w:jc w:val="both"/>
              <w:textAlignment w:val="auto"/>
              <w:rPr>
                <w:rFonts w:ascii="Times New Roman" w:eastAsia="微軟正黑體" w:hAnsi="Times New Roman"/>
                <w:szCs w:val="24"/>
              </w:rPr>
            </w:pPr>
            <w:r w:rsidRPr="00802227">
              <w:rPr>
                <w:rFonts w:ascii="Times New Roman" w:eastAsia="微軟正黑體" w:hAnsi="Times New Roman" w:hint="eastAsia"/>
                <w:szCs w:val="24"/>
              </w:rPr>
              <w:t>生物性溢出</w:t>
            </w:r>
            <w:proofErr w:type="gramStart"/>
            <w:r w:rsidRPr="00802227">
              <w:rPr>
                <w:rFonts w:ascii="Times New Roman" w:eastAsia="微軟正黑體" w:hAnsi="Times New Roman" w:hint="eastAsia"/>
                <w:szCs w:val="24"/>
              </w:rPr>
              <w:t>（</w:t>
            </w:r>
            <w:proofErr w:type="gramEnd"/>
            <w:r w:rsidRPr="00802227">
              <w:rPr>
                <w:rFonts w:ascii="Times New Roman" w:eastAsia="微軟正黑體" w:hAnsi="Times New Roman" w:hint="eastAsia"/>
                <w:szCs w:val="24"/>
              </w:rPr>
              <w:t>少量</w:t>
            </w:r>
            <w:r w:rsidRPr="00802227">
              <w:rPr>
                <w:rFonts w:ascii="Times New Roman" w:eastAsia="微軟正黑體" w:hAnsi="Times New Roman"/>
                <w:szCs w:val="24"/>
              </w:rPr>
              <w:t>/</w:t>
            </w:r>
            <w:r w:rsidRPr="00802227">
              <w:rPr>
                <w:rFonts w:ascii="Times New Roman" w:eastAsia="微軟正黑體" w:hAnsi="Times New Roman" w:hint="eastAsia"/>
                <w:szCs w:val="24"/>
              </w:rPr>
              <w:t>大量；</w:t>
            </w:r>
            <w:r w:rsidRPr="00802227">
              <w:rPr>
                <w:rFonts w:ascii="Times New Roman" w:eastAsia="微軟正黑體" w:hAnsi="Times New Roman"/>
                <w:szCs w:val="24"/>
              </w:rPr>
              <w:t>BSC</w:t>
            </w:r>
            <w:r w:rsidR="00D11907" w:rsidRPr="00802227">
              <w:rPr>
                <w:rFonts w:ascii="Times New Roman" w:eastAsia="微軟正黑體" w:hAnsi="Times New Roman" w:hint="eastAsia"/>
                <w:szCs w:val="24"/>
              </w:rPr>
              <w:t>、</w:t>
            </w:r>
            <w:r w:rsidRPr="00802227">
              <w:rPr>
                <w:rFonts w:ascii="Times New Roman" w:eastAsia="微軟正黑體" w:hAnsi="Times New Roman" w:hint="eastAsia"/>
                <w:szCs w:val="24"/>
              </w:rPr>
              <w:t>離心機內部</w:t>
            </w:r>
            <w:r w:rsidRPr="00802227">
              <w:rPr>
                <w:rFonts w:ascii="Times New Roman" w:eastAsia="微軟正黑體" w:hAnsi="Times New Roman"/>
                <w:szCs w:val="24"/>
              </w:rPr>
              <w:t>/</w:t>
            </w:r>
            <w:proofErr w:type="gramStart"/>
            <w:r w:rsidRPr="00802227">
              <w:rPr>
                <w:rFonts w:ascii="Times New Roman" w:eastAsia="微軟正黑體" w:hAnsi="Times New Roman" w:hint="eastAsia"/>
                <w:szCs w:val="24"/>
              </w:rPr>
              <w:t>外部</w:t>
            </w:r>
            <w:r w:rsidR="00D11907" w:rsidRPr="00802227">
              <w:rPr>
                <w:rFonts w:ascii="Times New Roman" w:eastAsia="微軟正黑體" w:hAnsi="Times New Roman" w:hint="eastAsia"/>
                <w:szCs w:val="24"/>
              </w:rPr>
              <w:t>、</w:t>
            </w:r>
            <w:proofErr w:type="gramEnd"/>
            <w:r w:rsidR="00D11907" w:rsidRPr="00802227">
              <w:rPr>
                <w:rFonts w:ascii="Times New Roman" w:eastAsia="微軟正黑體" w:hAnsi="Times New Roman" w:hint="eastAsia"/>
                <w:szCs w:val="24"/>
              </w:rPr>
              <w:t>病原體保存裝置或設備）</w:t>
            </w:r>
            <w:r w:rsidRPr="00802227">
              <w:rPr>
                <w:rFonts w:ascii="Times New Roman" w:eastAsia="微軟正黑體" w:hAnsi="Times New Roman" w:hint="eastAsia"/>
                <w:szCs w:val="24"/>
              </w:rPr>
              <w:t>；</w:t>
            </w:r>
          </w:p>
          <w:p w14:paraId="2B452769" w14:textId="321FF292" w:rsidR="006003C2" w:rsidRPr="00017C84" w:rsidRDefault="006003C2" w:rsidP="006F44E8">
            <w:pPr>
              <w:pStyle w:val="a5"/>
              <w:keepLines/>
              <w:numPr>
                <w:ilvl w:val="0"/>
                <w:numId w:val="3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停電；動物脫逃（僅</w:t>
            </w:r>
            <w:r w:rsidRPr="00017C84">
              <w:rPr>
                <w:rFonts w:ascii="Times New Roman" w:eastAsia="微軟正黑體" w:hAnsi="Times New Roman"/>
                <w:szCs w:val="24"/>
              </w:rPr>
              <w:t>ABSL-2</w:t>
            </w:r>
            <w:r w:rsidRPr="00017C84">
              <w:rPr>
                <w:rFonts w:ascii="Times New Roman" w:eastAsia="微軟正黑體" w:hAnsi="Times New Roman" w:hint="eastAsia"/>
                <w:szCs w:val="24"/>
              </w:rPr>
              <w:t>實驗室適用）；</w:t>
            </w:r>
          </w:p>
          <w:p w14:paraId="1705C302" w14:textId="4830ADD5" w:rsidR="006003C2" w:rsidRPr="001D73DF" w:rsidRDefault="006003C2" w:rsidP="00017C84">
            <w:pPr>
              <w:pStyle w:val="a5"/>
              <w:keepLines/>
              <w:numPr>
                <w:ilvl w:val="0"/>
                <w:numId w:val="30"/>
              </w:numPr>
              <w:spacing w:line="320" w:lineRule="exact"/>
              <w:ind w:left="205" w:hanging="205"/>
              <w:jc w:val="both"/>
              <w:textAlignment w:val="auto"/>
              <w:rPr>
                <w:rFonts w:ascii="Times New Roman" w:eastAsia="微軟正黑體" w:hAnsi="Times New Roman"/>
                <w:szCs w:val="24"/>
              </w:rPr>
            </w:pPr>
            <w:r w:rsidRPr="001D73DF">
              <w:rPr>
                <w:rFonts w:ascii="Times New Roman" w:eastAsia="微軟正黑體" w:hAnsi="Times New Roman" w:hint="eastAsia"/>
                <w:szCs w:val="24"/>
              </w:rPr>
              <w:t>初級阻隔裝置失</w:t>
            </w:r>
            <w:r w:rsidRPr="00802227">
              <w:rPr>
                <w:rFonts w:ascii="Times New Roman" w:eastAsia="微軟正黑體" w:hAnsi="Times New Roman" w:hint="eastAsia"/>
                <w:szCs w:val="24"/>
              </w:rPr>
              <w:t>效</w:t>
            </w:r>
            <w:r w:rsidR="00D11907" w:rsidRPr="00802227">
              <w:rPr>
                <w:rFonts w:ascii="Times New Roman" w:eastAsia="微軟正黑體" w:hAnsi="Times New Roman" w:hint="eastAsia"/>
                <w:szCs w:val="24"/>
              </w:rPr>
              <w:t>或</w:t>
            </w:r>
            <w:r w:rsidRPr="00802227">
              <w:rPr>
                <w:rFonts w:ascii="Times New Roman" w:eastAsia="微軟正黑體" w:hAnsi="Times New Roman" w:hint="eastAsia"/>
                <w:szCs w:val="24"/>
              </w:rPr>
              <w:t>高壓滅菌器異常排氣</w:t>
            </w:r>
            <w:r w:rsidRPr="001D73DF">
              <w:rPr>
                <w:rFonts w:ascii="微軟正黑體" w:eastAsia="微軟正黑體" w:hAnsi="微軟正黑體" w:hint="eastAsia"/>
                <w:szCs w:val="24"/>
              </w:rPr>
              <w:t xml:space="preserve"> (實驗室適用)</w:t>
            </w:r>
            <w:r w:rsidRPr="001D73DF">
              <w:rPr>
                <w:rFonts w:ascii="Times New Roman" w:eastAsia="微軟正黑體" w:hAnsi="Times New Roman" w:hint="eastAsia"/>
                <w:szCs w:val="24"/>
              </w:rPr>
              <w:t>；</w:t>
            </w:r>
          </w:p>
          <w:p w14:paraId="5316F1BA" w14:textId="2B3FD7FA" w:rsidR="006003C2" w:rsidRPr="001D73DF" w:rsidRDefault="00D11907" w:rsidP="00017C84">
            <w:pPr>
              <w:pStyle w:val="a5"/>
              <w:keepLines/>
              <w:numPr>
                <w:ilvl w:val="0"/>
                <w:numId w:val="30"/>
              </w:numPr>
              <w:spacing w:line="320" w:lineRule="exact"/>
              <w:ind w:left="205" w:hanging="205"/>
              <w:jc w:val="both"/>
              <w:textAlignment w:val="auto"/>
              <w:rPr>
                <w:rFonts w:ascii="Times New Roman" w:eastAsia="微軟正黑體" w:hAnsi="Times New Roman"/>
                <w:szCs w:val="24"/>
              </w:rPr>
            </w:pPr>
            <w:r w:rsidRPr="00802227">
              <w:rPr>
                <w:rFonts w:ascii="Times New Roman" w:eastAsia="微軟正黑體" w:hAnsi="Times New Roman" w:hint="eastAsia"/>
                <w:szCs w:val="24"/>
              </w:rPr>
              <w:t>如</w:t>
            </w:r>
            <w:r w:rsidR="006003C2" w:rsidRPr="001D73DF">
              <w:rPr>
                <w:rFonts w:ascii="Times New Roman" w:eastAsia="微軟正黑體" w:hAnsi="Times New Roman" w:hint="eastAsia"/>
                <w:szCs w:val="24"/>
              </w:rPr>
              <w:t>設有</w:t>
            </w:r>
            <w:r w:rsidR="006003C2" w:rsidRPr="001D73DF">
              <w:rPr>
                <w:rFonts w:ascii="Times New Roman" w:eastAsia="微軟正黑體" w:hAnsi="Times New Roman"/>
                <w:szCs w:val="24"/>
              </w:rPr>
              <w:t>II</w:t>
            </w:r>
            <w:r w:rsidR="006003C2" w:rsidRPr="001D73DF">
              <w:rPr>
                <w:rFonts w:ascii="Times New Roman" w:eastAsia="微軟正黑體" w:hAnsi="Times New Roman" w:hint="eastAsia"/>
                <w:szCs w:val="24"/>
              </w:rPr>
              <w:t>級</w:t>
            </w:r>
            <w:r w:rsidR="006003C2" w:rsidRPr="001D73DF">
              <w:rPr>
                <w:rFonts w:ascii="Times New Roman" w:eastAsia="微軟正黑體" w:hAnsi="Times New Roman"/>
                <w:szCs w:val="24"/>
              </w:rPr>
              <w:t>B2</w:t>
            </w:r>
            <w:r w:rsidR="006003C2" w:rsidRPr="001D73DF">
              <w:rPr>
                <w:rFonts w:ascii="Times New Roman" w:eastAsia="微軟正黑體" w:hAnsi="Times New Roman" w:hint="eastAsia"/>
                <w:szCs w:val="24"/>
              </w:rPr>
              <w:t>類型</w:t>
            </w:r>
            <w:r w:rsidR="006003C2" w:rsidRPr="001D73DF">
              <w:rPr>
                <w:rFonts w:ascii="Times New Roman" w:eastAsia="微軟正黑體" w:hAnsi="Times New Roman"/>
                <w:szCs w:val="24"/>
              </w:rPr>
              <w:t xml:space="preserve"> BSC</w:t>
            </w:r>
            <w:proofErr w:type="gramStart"/>
            <w:r w:rsidR="006003C2" w:rsidRPr="001D73DF">
              <w:rPr>
                <w:rFonts w:ascii="Times New Roman" w:eastAsia="微軟正黑體" w:hAnsi="Times New Roman" w:hint="eastAsia"/>
                <w:szCs w:val="24"/>
              </w:rPr>
              <w:t>之回噴</w:t>
            </w:r>
            <w:proofErr w:type="gramEnd"/>
            <w:r w:rsidR="006003C2" w:rsidRPr="001D73DF">
              <w:rPr>
                <w:rFonts w:ascii="微軟正黑體" w:eastAsia="微軟正黑體" w:hAnsi="微軟正黑體" w:hint="eastAsia"/>
                <w:szCs w:val="24"/>
              </w:rPr>
              <w:t>(實驗室適用)</w:t>
            </w:r>
            <w:r w:rsidR="006003C2" w:rsidRPr="001D73DF">
              <w:rPr>
                <w:rFonts w:ascii="Times New Roman" w:eastAsia="微軟正黑體" w:hAnsi="Times New Roman" w:hint="eastAsia"/>
                <w:szCs w:val="24"/>
              </w:rPr>
              <w:t>；</w:t>
            </w:r>
          </w:p>
          <w:p w14:paraId="00CF5600" w14:textId="2EB4268E" w:rsidR="006003C2" w:rsidRPr="00017C84" w:rsidRDefault="006003C2" w:rsidP="006F44E8">
            <w:pPr>
              <w:pStyle w:val="a5"/>
              <w:keepLines/>
              <w:numPr>
                <w:ilvl w:val="0"/>
                <w:numId w:val="30"/>
              </w:numPr>
              <w:spacing w:line="320" w:lineRule="exact"/>
              <w:ind w:left="205" w:hanging="205"/>
              <w:jc w:val="both"/>
              <w:textAlignment w:val="auto"/>
              <w:rPr>
                <w:rFonts w:ascii="Times New Roman" w:eastAsia="微軟正黑體" w:hAnsi="Times New Roman"/>
                <w:szCs w:val="24"/>
              </w:rPr>
            </w:pPr>
            <w:r w:rsidRPr="00017C84">
              <w:rPr>
                <w:rFonts w:ascii="Times New Roman" w:eastAsia="微軟正黑體" w:hAnsi="Times New Roman" w:hint="eastAsia"/>
                <w:szCs w:val="24"/>
              </w:rPr>
              <w:t>阻隔失效；緊急出口；</w:t>
            </w:r>
          </w:p>
          <w:p w14:paraId="2D22F766" w14:textId="77777777" w:rsidR="006003C2" w:rsidRPr="001D73DF" w:rsidRDefault="006003C2" w:rsidP="00017C84">
            <w:pPr>
              <w:pStyle w:val="a5"/>
              <w:keepLines/>
              <w:numPr>
                <w:ilvl w:val="0"/>
                <w:numId w:val="30"/>
              </w:numPr>
              <w:spacing w:line="320" w:lineRule="exact"/>
              <w:ind w:left="205" w:hanging="205"/>
              <w:jc w:val="both"/>
              <w:textAlignment w:val="auto"/>
              <w:rPr>
                <w:rFonts w:ascii="Times New Roman" w:eastAsia="微軟正黑體" w:hAnsi="Times New Roman"/>
                <w:szCs w:val="24"/>
              </w:rPr>
            </w:pPr>
            <w:r w:rsidRPr="001D73DF">
              <w:rPr>
                <w:rFonts w:ascii="Times New Roman" w:eastAsia="微軟正黑體" w:hAnsi="Times New Roman" w:hint="eastAsia"/>
                <w:szCs w:val="24"/>
              </w:rPr>
              <w:t>權責人員及相關主管機關的通報；</w:t>
            </w:r>
          </w:p>
          <w:p w14:paraId="264BF087" w14:textId="5037E0E3" w:rsidR="006003C2" w:rsidRDefault="006003C2" w:rsidP="00017C84">
            <w:pPr>
              <w:pStyle w:val="a5"/>
              <w:keepLines/>
              <w:numPr>
                <w:ilvl w:val="0"/>
                <w:numId w:val="30"/>
              </w:numPr>
              <w:spacing w:line="320" w:lineRule="exact"/>
              <w:ind w:left="205" w:hanging="205"/>
              <w:jc w:val="both"/>
              <w:textAlignment w:val="auto"/>
              <w:rPr>
                <w:rFonts w:ascii="Times New Roman" w:eastAsia="微軟正黑體" w:hAnsi="Times New Roman"/>
                <w:szCs w:val="24"/>
              </w:rPr>
            </w:pPr>
            <w:r w:rsidRPr="001D73DF">
              <w:rPr>
                <w:rFonts w:ascii="Times New Roman" w:eastAsia="微軟正黑體" w:hAnsi="Times New Roman" w:hint="eastAsia"/>
                <w:szCs w:val="24"/>
              </w:rPr>
              <w:t>天然災害；及事故追蹤與未來</w:t>
            </w:r>
            <w:proofErr w:type="gramStart"/>
            <w:r w:rsidRPr="001D73DF">
              <w:rPr>
                <w:rFonts w:ascii="Times New Roman" w:eastAsia="微軟正黑體" w:hAnsi="Times New Roman" w:hint="eastAsia"/>
                <w:szCs w:val="24"/>
              </w:rPr>
              <w:t>風險減害的</w:t>
            </w:r>
            <w:proofErr w:type="gramEnd"/>
            <w:r w:rsidRPr="001D73DF">
              <w:rPr>
                <w:rFonts w:ascii="Times New Roman" w:eastAsia="微軟正黑體" w:hAnsi="Times New Roman" w:hint="eastAsia"/>
                <w:szCs w:val="24"/>
              </w:rPr>
              <w:t>建議。</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573F26"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01E7DAC"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131D091" w14:textId="4E0BF6FD" w:rsidR="006003C2" w:rsidRDefault="006003C2"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7D7A4" w14:textId="7FC48511" w:rsidR="006003C2" w:rsidRDefault="006003C2" w:rsidP="006003C2">
            <w:pPr>
              <w:spacing w:line="320" w:lineRule="exact"/>
              <w:jc w:val="center"/>
              <w:rPr>
                <w:rFonts w:ascii="Times New Roman" w:eastAsia="微軟正黑體" w:hAnsi="Times New Roman"/>
                <w:szCs w:val="24"/>
              </w:rPr>
            </w:pPr>
          </w:p>
        </w:tc>
        <w:tc>
          <w:tcPr>
            <w:tcW w:w="3009" w:type="dxa"/>
            <w:vMerge w:val="restart"/>
            <w:tcBorders>
              <w:left w:val="single" w:sz="4" w:space="0" w:color="000000"/>
              <w:right w:val="single" w:sz="4" w:space="0" w:color="000000"/>
            </w:tcBorders>
            <w:vAlign w:val="center"/>
            <w:hideMark/>
          </w:tcPr>
          <w:p w14:paraId="19A8BC92"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3EC2CDBE" w14:textId="77777777" w:rsidTr="007A662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266BA9" w14:textId="77777777" w:rsidR="006003C2" w:rsidRDefault="006003C2" w:rsidP="006003C2">
            <w:pPr>
              <w:spacing w:line="320" w:lineRule="exact"/>
              <w:jc w:val="center"/>
              <w:rPr>
                <w:rFonts w:ascii="Times New Roman" w:eastAsia="微軟正黑體" w:hAnsi="Times New Roman"/>
                <w:szCs w:val="24"/>
              </w:rPr>
            </w:pPr>
            <w:bookmarkStart w:id="3" w:name="_Hlk73084368"/>
            <w:r>
              <w:rPr>
                <w:rFonts w:ascii="Times New Roman" w:eastAsia="微軟正黑體" w:hAnsi="Times New Roman"/>
                <w:szCs w:val="24"/>
              </w:rPr>
              <w:t>4.9.2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CF4DB"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緊急應變計畫包括保存在阻隔區域外之任何感染性物質處理程序。</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4A53D2" w14:textId="208B5723" w:rsidR="006003C2" w:rsidRPr="001D73DF" w:rsidRDefault="00C85410" w:rsidP="006003C2">
            <w:pPr>
              <w:spacing w:line="320" w:lineRule="exact"/>
              <w:jc w:val="center"/>
              <w:rPr>
                <w:rFonts w:ascii="Times New Roman" w:hAnsi="Times New Roman"/>
              </w:rPr>
            </w:pPr>
            <w:r w:rsidRPr="001D73DF">
              <w:rPr>
                <w:rFonts w:ascii="Times New Roman" w:eastAsia="標楷體" w:hAnsi="Times New Roman"/>
                <w:szCs w:val="24"/>
              </w:rPr>
              <w:t>M</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F7E6618" w14:textId="747A10AE" w:rsidR="006003C2" w:rsidRPr="001D73DF" w:rsidRDefault="00C85410" w:rsidP="006003C2">
            <w:pPr>
              <w:spacing w:line="320" w:lineRule="exact"/>
              <w:jc w:val="center"/>
              <w:rPr>
                <w:rFonts w:ascii="Times New Roman" w:eastAsia="微軟正黑體" w:hAnsi="Times New Roman"/>
                <w:szCs w:val="24"/>
              </w:rPr>
            </w:pPr>
            <w:r w:rsidRPr="001D73DF">
              <w:rPr>
                <w:rFonts w:ascii="Times New Roman" w:eastAsia="微軟正黑體" w:hAnsi="Times New Roman"/>
                <w:szCs w:val="24"/>
              </w:rPr>
              <w:t>M</w:t>
            </w:r>
          </w:p>
        </w:tc>
        <w:tc>
          <w:tcPr>
            <w:tcW w:w="1025" w:type="dxa"/>
            <w:tcBorders>
              <w:top w:val="single" w:sz="4" w:space="0" w:color="000000"/>
              <w:left w:val="single" w:sz="4" w:space="0" w:color="000000"/>
              <w:bottom w:val="single" w:sz="4" w:space="0" w:color="000000"/>
              <w:right w:val="single" w:sz="4" w:space="0" w:color="000000"/>
            </w:tcBorders>
            <w:vAlign w:val="center"/>
          </w:tcPr>
          <w:p w14:paraId="2DC23FBB" w14:textId="7AA50A71" w:rsidR="006003C2" w:rsidRPr="001D73DF" w:rsidRDefault="00C85410"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F9983" w14:textId="5F1B1A06"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6A50F48E" w14:textId="77777777" w:rsidR="006003C2" w:rsidRDefault="006003C2" w:rsidP="006003C2">
            <w:pPr>
              <w:spacing w:line="320" w:lineRule="exact"/>
              <w:jc w:val="center"/>
              <w:rPr>
                <w:rFonts w:ascii="Times New Roman" w:eastAsia="微軟正黑體" w:hAnsi="Times New Roman"/>
                <w:szCs w:val="24"/>
              </w:rPr>
            </w:pPr>
          </w:p>
        </w:tc>
      </w:tr>
      <w:tr w:rsidR="006003C2" w14:paraId="2EAFD098" w14:textId="77777777" w:rsidTr="007A662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5BC9EA" w14:textId="77777777" w:rsidR="006003C2" w:rsidRPr="00523BBE" w:rsidRDefault="006003C2" w:rsidP="006003C2">
            <w:pPr>
              <w:spacing w:line="320" w:lineRule="exact"/>
              <w:jc w:val="center"/>
              <w:rPr>
                <w:color w:val="000000" w:themeColor="text1"/>
              </w:rPr>
            </w:pPr>
            <w:r w:rsidRPr="00523BBE">
              <w:rPr>
                <w:rFonts w:ascii="Times New Roman" w:eastAsia="微軟正黑體" w:hAnsi="Times New Roman"/>
                <w:color w:val="000000" w:themeColor="text1"/>
                <w:szCs w:val="24"/>
              </w:rPr>
              <w:lastRenderedPageBreak/>
              <w:t>4.9.5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5DF252"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在阻隔區域內有生物性溢出物</w:t>
            </w:r>
            <w:proofErr w:type="gramStart"/>
            <w:r>
              <w:rPr>
                <w:rFonts w:ascii="Times New Roman" w:eastAsia="微軟正黑體" w:hAnsi="Times New Roman" w:hint="eastAsia"/>
                <w:szCs w:val="24"/>
              </w:rPr>
              <w:t>處理套組可</w:t>
            </w:r>
            <w:proofErr w:type="gramEnd"/>
            <w:r>
              <w:rPr>
                <w:rFonts w:ascii="Times New Roman" w:eastAsia="微軟正黑體" w:hAnsi="Times New Roman" w:hint="eastAsia"/>
                <w:szCs w:val="24"/>
              </w:rPr>
              <w:t>供使用。</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26053C" w14:textId="77777777" w:rsidR="006003C2" w:rsidRDefault="006003C2" w:rsidP="006003C2">
            <w:pPr>
              <w:spacing w:line="320" w:lineRule="exact"/>
              <w:jc w:val="center"/>
            </w:pPr>
            <w:r>
              <w:rPr>
                <w:rFonts w:ascii="Times New Roman" w:eastAsia="標楷體" w:hAnsi="Times New Roman"/>
                <w:szCs w:val="24"/>
              </w:rPr>
              <w:t>P</w:t>
            </w: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6A3B9A5"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P</w:t>
            </w: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14C35CA" w14:textId="288E991F" w:rsidR="006003C2" w:rsidRDefault="00C85410" w:rsidP="006003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5C9AE" w14:textId="1013C3D3"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8E6F0C6" w14:textId="77777777" w:rsidR="006003C2" w:rsidRDefault="006003C2" w:rsidP="006003C2">
            <w:pPr>
              <w:widowControl/>
              <w:suppressAutoHyphens w:val="0"/>
              <w:spacing w:line="320" w:lineRule="exact"/>
              <w:rPr>
                <w:rFonts w:ascii="Times New Roman" w:eastAsia="微軟正黑體" w:hAnsi="Times New Roman"/>
                <w:szCs w:val="24"/>
              </w:rPr>
            </w:pPr>
          </w:p>
        </w:tc>
      </w:tr>
      <w:bookmarkEnd w:id="3"/>
      <w:tr w:rsidR="006003C2" w14:paraId="33E6AA30" w14:textId="77777777" w:rsidTr="007A662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A5DF8" w14:textId="6A180A21" w:rsidR="006003C2" w:rsidRPr="001D73DF" w:rsidRDefault="006003C2" w:rsidP="006003C2">
            <w:pPr>
              <w:spacing w:line="320" w:lineRule="exact"/>
              <w:jc w:val="center"/>
              <w:rPr>
                <w:rFonts w:ascii="Times New Roman" w:eastAsia="微軟正黑體" w:hAnsi="Times New Roman"/>
                <w:szCs w:val="24"/>
              </w:rPr>
            </w:pPr>
            <w:r w:rsidRPr="001D73DF">
              <w:rPr>
                <w:rFonts w:ascii="Times New Roman" w:eastAsia="微軟正黑體" w:hAnsi="Times New Roman" w:hint="eastAsia"/>
                <w:szCs w:val="24"/>
              </w:rPr>
              <w:t>4.9.</w:t>
            </w:r>
            <w:r w:rsidR="00E266A5" w:rsidRPr="00802227">
              <w:rPr>
                <w:rFonts w:ascii="Times New Roman" w:eastAsia="微軟正黑體" w:hAnsi="Times New Roman"/>
                <w:szCs w:val="24"/>
              </w:rPr>
              <w:t>10</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3E463" w14:textId="4E73AFA3" w:rsidR="006003C2" w:rsidRPr="001D73DF" w:rsidRDefault="006003C2" w:rsidP="006003C2">
            <w:pPr>
              <w:spacing w:line="320" w:lineRule="exact"/>
              <w:jc w:val="both"/>
              <w:rPr>
                <w:rFonts w:ascii="Times New Roman" w:eastAsia="微軟正黑體" w:hAnsi="Times New Roman"/>
                <w:szCs w:val="24"/>
              </w:rPr>
            </w:pPr>
            <w:r w:rsidRPr="001D73DF">
              <w:rPr>
                <w:rFonts w:ascii="Times New Roman" w:eastAsia="微軟正黑體" w:hAnsi="Times New Roman" w:hint="eastAsia"/>
                <w:szCs w:val="24"/>
              </w:rPr>
              <w:t>每年</w:t>
            </w:r>
            <w:proofErr w:type="gramStart"/>
            <w:r w:rsidRPr="001D73DF">
              <w:rPr>
                <w:rFonts w:ascii="Times New Roman" w:eastAsia="微軟正黑體" w:hAnsi="Times New Roman" w:hint="eastAsia"/>
                <w:szCs w:val="24"/>
              </w:rPr>
              <w:t>依生安事故</w:t>
            </w:r>
            <w:proofErr w:type="gramEnd"/>
            <w:r w:rsidRPr="001D73DF">
              <w:rPr>
                <w:rFonts w:ascii="Times New Roman" w:eastAsia="微軟正黑體" w:hAnsi="Times New Roman" w:hint="eastAsia"/>
                <w:szCs w:val="24"/>
              </w:rPr>
              <w:t>緊急應變計畫辦理演習，每</w:t>
            </w:r>
            <w:r w:rsidRPr="001D73DF">
              <w:rPr>
                <w:rFonts w:ascii="Times New Roman" w:eastAsia="微軟正黑體" w:hAnsi="Times New Roman" w:hint="eastAsia"/>
                <w:szCs w:val="24"/>
              </w:rPr>
              <w:t>3</w:t>
            </w:r>
            <w:r w:rsidRPr="001D73DF">
              <w:rPr>
                <w:rFonts w:ascii="Times New Roman" w:eastAsia="微軟正黑體" w:hAnsi="Times New Roman" w:hint="eastAsia"/>
                <w:szCs w:val="24"/>
              </w:rPr>
              <w:t>年</w:t>
            </w:r>
            <w:r w:rsidRPr="001D73DF">
              <w:rPr>
                <w:rFonts w:ascii="Times New Roman" w:eastAsia="微軟正黑體" w:hAnsi="Times New Roman" w:hint="eastAsia"/>
                <w:szCs w:val="24"/>
              </w:rPr>
              <w:t>1</w:t>
            </w:r>
            <w:r w:rsidRPr="001D73DF">
              <w:rPr>
                <w:rFonts w:ascii="Times New Roman" w:eastAsia="微軟正黑體" w:hAnsi="Times New Roman" w:hint="eastAsia"/>
                <w:szCs w:val="24"/>
              </w:rPr>
              <w:t>次實地演習。針對演練過程檢討，必要時修訂緊急應變計畫。</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8D7605" w14:textId="3692B661" w:rsidR="006003C2" w:rsidRPr="001D73DF" w:rsidRDefault="006003C2" w:rsidP="006003C2">
            <w:pPr>
              <w:spacing w:line="320" w:lineRule="exact"/>
              <w:jc w:val="center"/>
              <w:rPr>
                <w:rFonts w:ascii="Times New Roman" w:eastAsia="標楷體" w:hAnsi="Times New Roman"/>
                <w:szCs w:val="24"/>
              </w:rPr>
            </w:pPr>
            <w:r w:rsidRPr="001D73DF">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tcPr>
          <w:p w14:paraId="2AF55F4E" w14:textId="356B6521" w:rsidR="006003C2" w:rsidRPr="001D73DF" w:rsidRDefault="006003C2" w:rsidP="006003C2">
            <w:pPr>
              <w:spacing w:line="320" w:lineRule="exact"/>
              <w:jc w:val="center"/>
              <w:rPr>
                <w:rFonts w:ascii="Times New Roman" w:eastAsia="標楷體" w:hAnsi="Times New Roman"/>
                <w:szCs w:val="24"/>
              </w:rPr>
            </w:pPr>
            <w:r w:rsidRPr="001D73DF">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25603BD" w14:textId="74D4E9ED" w:rsidR="006003C2" w:rsidRPr="001D73DF" w:rsidRDefault="006003C2"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DA24D1" w14:textId="77777777"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tcPr>
          <w:p w14:paraId="43C33C22" w14:textId="77777777" w:rsidR="006003C2" w:rsidRDefault="006003C2" w:rsidP="006003C2">
            <w:pPr>
              <w:widowControl/>
              <w:suppressAutoHyphens w:val="0"/>
              <w:spacing w:line="320" w:lineRule="exact"/>
              <w:rPr>
                <w:rFonts w:ascii="Times New Roman" w:eastAsia="微軟正黑體" w:hAnsi="Times New Roman"/>
                <w:szCs w:val="24"/>
              </w:rPr>
            </w:pPr>
          </w:p>
        </w:tc>
      </w:tr>
      <w:tr w:rsidR="00E93DB8" w14:paraId="09098FC8" w14:textId="77777777" w:rsidTr="00FF7DE1">
        <w:trPr>
          <w:jc w:val="center"/>
        </w:trPr>
        <w:tc>
          <w:tcPr>
            <w:tcW w:w="1155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7F725A1" w14:textId="7DA4B694" w:rsidR="00E93DB8" w:rsidRDefault="00E93DB8" w:rsidP="00E93DB8">
            <w:pPr>
              <w:spacing w:line="320" w:lineRule="exact"/>
              <w:rPr>
                <w:rFonts w:ascii="Times New Roman" w:eastAsia="微軟正黑體" w:hAnsi="Times New Roman"/>
                <w:szCs w:val="24"/>
              </w:rPr>
            </w:pPr>
            <w:r w:rsidRPr="00523BBE">
              <w:rPr>
                <w:rFonts w:ascii="Times New Roman" w:eastAsia="微軟正黑體" w:hAnsi="Times New Roman" w:hint="eastAsia"/>
                <w:color w:val="000000" w:themeColor="text1"/>
                <w:szCs w:val="24"/>
              </w:rPr>
              <w:t>事故調查與報告</w:t>
            </w:r>
          </w:p>
        </w:tc>
        <w:tc>
          <w:tcPr>
            <w:tcW w:w="3009" w:type="dxa"/>
            <w:vMerge/>
            <w:tcBorders>
              <w:left w:val="single" w:sz="4" w:space="0" w:color="000000"/>
              <w:right w:val="single" w:sz="4" w:space="0" w:color="000000"/>
            </w:tcBorders>
            <w:vAlign w:val="center"/>
            <w:hideMark/>
          </w:tcPr>
          <w:p w14:paraId="6F6B78E3" w14:textId="77777777" w:rsidR="00E93DB8" w:rsidRDefault="00E93DB8" w:rsidP="006003C2">
            <w:pPr>
              <w:widowControl/>
              <w:suppressAutoHyphens w:val="0"/>
              <w:spacing w:line="320" w:lineRule="exact"/>
              <w:rPr>
                <w:rFonts w:ascii="Times New Roman" w:eastAsia="微軟正黑體" w:hAnsi="Times New Roman"/>
                <w:szCs w:val="24"/>
              </w:rPr>
            </w:pPr>
          </w:p>
        </w:tc>
      </w:tr>
      <w:tr w:rsidR="006003C2" w14:paraId="541F5DD0" w14:textId="77777777" w:rsidTr="007A662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DDB41D" w14:textId="77777777" w:rsidR="006003C2" w:rsidRPr="00523BBE" w:rsidRDefault="006003C2" w:rsidP="006003C2">
            <w:pPr>
              <w:spacing w:line="320" w:lineRule="exact"/>
              <w:jc w:val="center"/>
              <w:rPr>
                <w:color w:val="000000" w:themeColor="text1"/>
              </w:rPr>
            </w:pPr>
            <w:r w:rsidRPr="00523BBE">
              <w:rPr>
                <w:rFonts w:ascii="Times New Roman" w:eastAsia="微軟正黑體" w:hAnsi="Times New Roman"/>
                <w:color w:val="000000" w:themeColor="text1"/>
                <w:szCs w:val="24"/>
              </w:rPr>
              <w:t>4.9.6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5388D0" w14:textId="49478DEE"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涉及病原體、毒素、列管感染性物質、受感染動物，或涉及阻隔系統或控制系統失效的事故，立即通報內部權責人員</w:t>
            </w:r>
            <w:r>
              <w:rPr>
                <w:rFonts w:ascii="微軟正黑體" w:eastAsia="微軟正黑體" w:hAnsi="微軟正黑體" w:hint="eastAsia"/>
                <w:szCs w:val="24"/>
              </w:rPr>
              <w:t>(實驗</w:t>
            </w:r>
            <w:r w:rsidRPr="001D73DF">
              <w:rPr>
                <w:rFonts w:ascii="微軟正黑體" w:eastAsia="微軟正黑體" w:hAnsi="微軟正黑體" w:hint="eastAsia"/>
                <w:szCs w:val="24"/>
              </w:rPr>
              <w:t>室/</w:t>
            </w:r>
            <w:proofErr w:type="gramStart"/>
            <w:r w:rsidRPr="001D73DF">
              <w:rPr>
                <w:rFonts w:ascii="微軟正黑體" w:eastAsia="微軟正黑體" w:hAnsi="微軟正黑體" w:hint="eastAsia"/>
                <w:szCs w:val="24"/>
              </w:rPr>
              <w:t>生材庫</w:t>
            </w:r>
            <w:proofErr w:type="gramEnd"/>
            <w:r w:rsidRPr="001D73DF">
              <w:rPr>
                <w:rFonts w:ascii="微軟正黑體" w:eastAsia="微軟正黑體" w:hAnsi="微軟正黑體" w:hint="eastAsia"/>
                <w:szCs w:val="24"/>
              </w:rPr>
              <w:t>管</w:t>
            </w:r>
            <w:r>
              <w:rPr>
                <w:rFonts w:ascii="微軟正黑體" w:eastAsia="微軟正黑體" w:hAnsi="微軟正黑體" w:hint="eastAsia"/>
                <w:szCs w:val="24"/>
              </w:rPr>
              <w:t>理人、負責人及研究所(中心)</w:t>
            </w:r>
            <w:proofErr w:type="gramStart"/>
            <w:r>
              <w:rPr>
                <w:rFonts w:ascii="微軟正黑體" w:eastAsia="微軟正黑體" w:hAnsi="微軟正黑體" w:hint="eastAsia"/>
                <w:szCs w:val="24"/>
              </w:rPr>
              <w:t>生安管理</w:t>
            </w:r>
            <w:proofErr w:type="gramEnd"/>
            <w:r>
              <w:rPr>
                <w:rFonts w:ascii="微軟正黑體" w:eastAsia="微軟正黑體" w:hAnsi="微軟正黑體" w:hint="eastAsia"/>
                <w:szCs w:val="24"/>
              </w:rPr>
              <w:t>員)</w:t>
            </w:r>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B469F4"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151A009"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0DC56FF" w14:textId="241350F9" w:rsidR="006003C2" w:rsidRPr="001D73DF" w:rsidRDefault="006003C2"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576C7" w14:textId="5C5FC383"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C5A6D49"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27A4BBA5" w14:textId="77777777" w:rsidTr="007A662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5EDBAA" w14:textId="77777777" w:rsidR="006003C2" w:rsidRPr="00523BBE" w:rsidRDefault="006003C2" w:rsidP="006003C2">
            <w:pPr>
              <w:spacing w:line="320" w:lineRule="exact"/>
              <w:jc w:val="center"/>
              <w:rPr>
                <w:color w:val="000000" w:themeColor="text1"/>
              </w:rPr>
            </w:pPr>
            <w:r w:rsidRPr="00523BBE">
              <w:rPr>
                <w:rFonts w:ascii="Times New Roman" w:eastAsia="微軟正黑體" w:hAnsi="Times New Roman"/>
                <w:color w:val="000000" w:themeColor="text1"/>
                <w:szCs w:val="24"/>
              </w:rPr>
              <w:t>4.9.7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DE034"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涉及病原體、毒素、列管感染性物質、受感染動物，或阻隔系統或控制系統失效的事故，進行事故調查及記錄，以確定根本原因。</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EDD64"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3DF02F81"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7885B691" w14:textId="7CF21DD5" w:rsidR="006003C2" w:rsidRPr="001D73DF" w:rsidRDefault="006003C2"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5B2A1A" w14:textId="00026FC0"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3E6AF0CD" w14:textId="77777777" w:rsidR="006003C2" w:rsidRDefault="006003C2" w:rsidP="006003C2">
            <w:pPr>
              <w:widowControl/>
              <w:suppressAutoHyphens w:val="0"/>
              <w:spacing w:line="320" w:lineRule="exact"/>
              <w:rPr>
                <w:rFonts w:ascii="Times New Roman" w:eastAsia="微軟正黑體" w:hAnsi="Times New Roman"/>
                <w:szCs w:val="24"/>
              </w:rPr>
            </w:pPr>
          </w:p>
        </w:tc>
      </w:tr>
      <w:tr w:rsidR="006003C2" w14:paraId="6C1A422B"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75BF743E" w14:textId="77777777" w:rsidR="006003C2" w:rsidRDefault="006003C2"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4.10</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E7E6E6"/>
          </w:tcPr>
          <w:p w14:paraId="4CDB5D6B" w14:textId="3CB9E41F" w:rsidR="006003C2" w:rsidRDefault="006003C2" w:rsidP="006003C2">
            <w:pPr>
              <w:spacing w:line="320" w:lineRule="exact"/>
              <w:rPr>
                <w:rFonts w:ascii="Times New Roman" w:eastAsia="微軟正黑體" w:hAnsi="Times New Roman"/>
                <w:b/>
                <w:szCs w:val="24"/>
              </w:rPr>
            </w:pPr>
            <w:r>
              <w:rPr>
                <w:rFonts w:ascii="Times New Roman" w:eastAsia="微軟正黑體" w:hAnsi="Times New Roman" w:hint="eastAsia"/>
                <w:b/>
                <w:szCs w:val="24"/>
              </w:rPr>
              <w:t>紀錄及文件</w:t>
            </w:r>
          </w:p>
        </w:tc>
        <w:tc>
          <w:tcPr>
            <w:tcW w:w="3009" w:type="dxa"/>
            <w:tcBorders>
              <w:top w:val="single" w:sz="4" w:space="0" w:color="000000"/>
              <w:left w:val="single" w:sz="4" w:space="0" w:color="000000"/>
              <w:right w:val="single" w:sz="4" w:space="0" w:color="000000"/>
            </w:tcBorders>
            <w:vAlign w:val="center"/>
            <w:hideMark/>
          </w:tcPr>
          <w:p w14:paraId="169BA51F" w14:textId="77777777" w:rsidR="006003C2" w:rsidRDefault="006003C2" w:rsidP="006003C2">
            <w:pPr>
              <w:widowControl/>
              <w:suppressAutoHyphens w:val="0"/>
              <w:spacing w:line="320" w:lineRule="exact"/>
              <w:rPr>
                <w:rFonts w:ascii="Times New Roman" w:eastAsia="微軟正黑體" w:hAnsi="Times New Roman"/>
                <w:szCs w:val="24"/>
              </w:rPr>
            </w:pPr>
          </w:p>
        </w:tc>
      </w:tr>
      <w:tr w:rsidR="0044197D" w14:paraId="23909696"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695665"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4.10.1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243463" w14:textId="6068C9DE" w:rsidR="0044197D" w:rsidRDefault="0044197D"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新進及在職人員訓練予以記錄，紀錄予以存檔</w:t>
            </w:r>
            <w:r w:rsidRPr="001D73DF">
              <w:rPr>
                <w:rFonts w:ascii="Times New Roman" w:eastAsia="微軟正黑體" w:hAnsi="Times New Roman"/>
                <w:szCs w:val="24"/>
              </w:rPr>
              <w:t>至少</w:t>
            </w:r>
            <w:r w:rsidRPr="001D73DF">
              <w:rPr>
                <w:rFonts w:ascii="Times New Roman" w:eastAsia="微軟正黑體" w:hAnsi="Times New Roman"/>
                <w:szCs w:val="24"/>
              </w:rPr>
              <w:t>3</w:t>
            </w:r>
            <w:r w:rsidRPr="001D73DF">
              <w:rPr>
                <w:rFonts w:ascii="微軟正黑體" w:eastAsia="微軟正黑體" w:hAnsi="微軟正黑體" w:hint="eastAsia"/>
                <w:szCs w:val="24"/>
              </w:rPr>
              <w:t>年</w:t>
            </w:r>
            <w:r w:rsidRPr="001D73DF">
              <w:rPr>
                <w:rFonts w:ascii="Times New Roman" w:eastAsia="微軟正黑體" w:hAnsi="Times New Roman" w:hint="eastAsia"/>
                <w:szCs w:val="24"/>
              </w:rPr>
              <w:t>。</w:t>
            </w:r>
            <w:r w:rsidRPr="001D73DF">
              <w:rPr>
                <w:rFonts w:ascii="微軟正黑體" w:eastAsia="微軟正黑體" w:hAnsi="微軟正黑體" w:hint="eastAsia"/>
                <w:szCs w:val="24"/>
              </w:rPr>
              <w:t>(新進人員</w:t>
            </w:r>
            <w:r w:rsidRPr="001D73DF">
              <w:rPr>
                <w:rFonts w:ascii="Times New Roman" w:eastAsia="微軟正黑體" w:hAnsi="Times New Roman"/>
                <w:szCs w:val="24"/>
              </w:rPr>
              <w:t>8</w:t>
            </w:r>
            <w:r w:rsidRPr="001D73DF">
              <w:rPr>
                <w:rFonts w:ascii="Times New Roman" w:eastAsia="微軟正黑體" w:hAnsi="Times New Roman"/>
                <w:szCs w:val="24"/>
              </w:rPr>
              <w:t>小時</w:t>
            </w:r>
            <w:r w:rsidRPr="001D73DF">
              <w:rPr>
                <w:rFonts w:ascii="Times New Roman" w:eastAsia="微軟正黑體" w:hAnsi="Times New Roman"/>
                <w:szCs w:val="24"/>
              </w:rPr>
              <w:t>/</w:t>
            </w:r>
            <w:r w:rsidRPr="001D73DF">
              <w:rPr>
                <w:rFonts w:ascii="Times New Roman" w:eastAsia="微軟正黑體" w:hAnsi="Times New Roman"/>
                <w:szCs w:val="24"/>
              </w:rPr>
              <w:t>在職人員</w:t>
            </w:r>
            <w:r w:rsidRPr="001D73DF">
              <w:rPr>
                <w:rFonts w:ascii="Times New Roman" w:eastAsia="微軟正黑體" w:hAnsi="Times New Roman"/>
                <w:szCs w:val="24"/>
              </w:rPr>
              <w:t>4</w:t>
            </w:r>
            <w:r w:rsidRPr="001D73DF">
              <w:rPr>
                <w:rFonts w:ascii="Times New Roman" w:eastAsia="微軟正黑體" w:hAnsi="Times New Roman"/>
                <w:szCs w:val="24"/>
              </w:rPr>
              <w:t>小</w:t>
            </w:r>
            <w:r w:rsidRPr="001D73DF">
              <w:rPr>
                <w:rFonts w:ascii="微軟正黑體" w:eastAsia="微軟正黑體" w:hAnsi="微軟正黑體" w:hint="eastAsia"/>
                <w:szCs w:val="24"/>
              </w:rPr>
              <w:t>時)</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FA8FAF" w14:textId="77777777" w:rsidR="0044197D" w:rsidRDefault="0044197D"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466FEA0" w14:textId="77777777" w:rsidR="0044197D" w:rsidRDefault="0044197D"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44AC42F" w14:textId="7EAB926C" w:rsidR="0044197D" w:rsidRDefault="0044197D" w:rsidP="005031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2EFA1" w14:textId="0D12C636" w:rsidR="0044197D" w:rsidRDefault="0044197D" w:rsidP="006003C2">
            <w:pPr>
              <w:spacing w:line="320" w:lineRule="exact"/>
              <w:jc w:val="center"/>
              <w:rPr>
                <w:rFonts w:ascii="Times New Roman" w:eastAsia="微軟正黑體" w:hAnsi="Times New Roman"/>
                <w:szCs w:val="24"/>
              </w:rPr>
            </w:pPr>
          </w:p>
        </w:tc>
        <w:tc>
          <w:tcPr>
            <w:tcW w:w="3009" w:type="dxa"/>
            <w:vMerge w:val="restart"/>
            <w:tcBorders>
              <w:left w:val="single" w:sz="4" w:space="0" w:color="000000"/>
              <w:right w:val="single" w:sz="4" w:space="0" w:color="000000"/>
            </w:tcBorders>
            <w:vAlign w:val="center"/>
            <w:hideMark/>
          </w:tcPr>
          <w:p w14:paraId="09D743E6" w14:textId="554AE021" w:rsidR="0044197D" w:rsidRDefault="0044197D" w:rsidP="00802227">
            <w:pPr>
              <w:widowControl/>
              <w:suppressAutoHyphens w:val="0"/>
              <w:spacing w:line="320" w:lineRule="exact"/>
              <w:rPr>
                <w:rFonts w:ascii="Times New Roman" w:eastAsia="微軟正黑體" w:hAnsi="Times New Roman"/>
                <w:szCs w:val="24"/>
              </w:rPr>
            </w:pPr>
          </w:p>
          <w:p w14:paraId="78EFD378" w14:textId="5A5DAE96" w:rsidR="0044197D" w:rsidRDefault="0044197D" w:rsidP="004C7D56">
            <w:pPr>
              <w:widowControl/>
              <w:suppressAutoHyphens w:val="0"/>
              <w:spacing w:line="320" w:lineRule="exact"/>
              <w:rPr>
                <w:rFonts w:ascii="Times New Roman" w:eastAsia="微軟正黑體" w:hAnsi="Times New Roman"/>
                <w:szCs w:val="24"/>
              </w:rPr>
            </w:pPr>
          </w:p>
        </w:tc>
      </w:tr>
      <w:tr w:rsidR="0044197D" w14:paraId="3B51276A" w14:textId="77777777" w:rsidTr="00C23FC4">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DB2DC"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4.10.2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F38EDE" w14:textId="263F9C8E" w:rsidR="0044197D" w:rsidRPr="001D73DF" w:rsidRDefault="0044197D" w:rsidP="006003C2">
            <w:pPr>
              <w:spacing w:line="320" w:lineRule="exact"/>
              <w:jc w:val="both"/>
              <w:rPr>
                <w:rFonts w:ascii="Times New Roman" w:eastAsia="微軟正黑體" w:hAnsi="Times New Roman"/>
                <w:szCs w:val="24"/>
              </w:rPr>
            </w:pPr>
            <w:r w:rsidRPr="001D73DF">
              <w:rPr>
                <w:rFonts w:ascii="Times New Roman" w:eastAsia="微軟正黑體" w:hAnsi="Times New Roman" w:hint="eastAsia"/>
                <w:szCs w:val="24"/>
              </w:rPr>
              <w:t>維護</w:t>
            </w:r>
            <w:r w:rsidRPr="001D73DF">
              <w:rPr>
                <w:rFonts w:ascii="微軟正黑體" w:eastAsia="微軟正黑體" w:hAnsi="微軟正黑體" w:hint="eastAsia"/>
                <w:szCs w:val="24"/>
              </w:rPr>
              <w:t>長期(</w:t>
            </w:r>
            <w:r w:rsidRPr="001D73DF">
              <w:rPr>
                <w:rFonts w:ascii="Times New Roman" w:eastAsia="微軟正黑體" w:hAnsi="Times New Roman"/>
                <w:szCs w:val="24"/>
              </w:rPr>
              <w:t>1</w:t>
            </w:r>
            <w:r w:rsidRPr="001D73DF">
              <w:rPr>
                <w:rFonts w:ascii="微軟正黑體" w:eastAsia="微軟正黑體" w:hAnsi="微軟正黑體" w:hint="eastAsia"/>
                <w:szCs w:val="24"/>
              </w:rPr>
              <w:t>個月以上)保</w:t>
            </w:r>
            <w:r w:rsidRPr="001D73DF">
              <w:rPr>
                <w:rFonts w:ascii="Times New Roman" w:eastAsia="微軟正黑體" w:hAnsi="Times New Roman" w:hint="eastAsia"/>
                <w:szCs w:val="24"/>
              </w:rPr>
              <w:t>存之病原體、毒素及列管感染性物質之庫存清單，包含存放位置及危險群等級。</w:t>
            </w:r>
            <w:r w:rsidRPr="00802227">
              <w:rPr>
                <w:rFonts w:ascii="Times New Roman" w:eastAsia="微軟正黑體" w:hAnsi="Times New Roman" w:hint="eastAsia"/>
                <w:szCs w:val="24"/>
              </w:rPr>
              <w:t>庫存清單包括存放於阻隔區域外之病原體、毒素及列管感染性物質。</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BCB8AF" w14:textId="010D0D20" w:rsidR="0044197D" w:rsidRPr="001D73DF" w:rsidRDefault="0044197D" w:rsidP="006003C2">
            <w:pPr>
              <w:spacing w:line="320" w:lineRule="exact"/>
              <w:jc w:val="center"/>
              <w:rPr>
                <w:rFonts w:ascii="Times New Roman" w:hAnsi="Times New Roman"/>
              </w:rPr>
            </w:pPr>
            <w:r w:rsidRPr="001D73DF">
              <w:rPr>
                <w:rFonts w:ascii="Times New Roman" w:hAnsi="Times New Roman"/>
              </w:rPr>
              <w:t>M</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205E9D8" w14:textId="77777777"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0C3D089" w14:textId="1E8C8520"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E8B5E5" w14:textId="63550C40"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7596F565" w14:textId="77777777" w:rsidR="0044197D" w:rsidRDefault="0044197D" w:rsidP="006003C2">
            <w:pPr>
              <w:spacing w:line="320" w:lineRule="exact"/>
              <w:jc w:val="center"/>
              <w:rPr>
                <w:rFonts w:ascii="Times New Roman" w:eastAsia="微軟正黑體" w:hAnsi="Times New Roman"/>
                <w:szCs w:val="24"/>
              </w:rPr>
            </w:pPr>
          </w:p>
        </w:tc>
      </w:tr>
      <w:tr w:rsidR="0044197D" w14:paraId="0BB82970" w14:textId="77777777" w:rsidTr="00025451">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61F3F0"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4.10.3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D7FD47" w14:textId="04E33325" w:rsidR="0044197D" w:rsidRPr="001D73DF" w:rsidRDefault="0044197D" w:rsidP="006003C2">
            <w:pPr>
              <w:spacing w:line="320" w:lineRule="exact"/>
              <w:jc w:val="both"/>
              <w:rPr>
                <w:rFonts w:ascii="Times New Roman" w:eastAsia="微軟正黑體" w:hAnsi="Times New Roman"/>
                <w:szCs w:val="24"/>
              </w:rPr>
            </w:pPr>
            <w:r w:rsidRPr="001D73DF">
              <w:rPr>
                <w:rFonts w:ascii="Times New Roman" w:eastAsia="微軟正黑體" w:hAnsi="Times New Roman" w:hint="eastAsia"/>
                <w:szCs w:val="24"/>
              </w:rPr>
              <w:t>於阻隔區域內部及外部長期</w:t>
            </w:r>
            <w:r w:rsidRPr="001D73DF">
              <w:rPr>
                <w:rFonts w:ascii="微軟正黑體" w:eastAsia="微軟正黑體" w:hAnsi="微軟正黑體" w:hint="eastAsia"/>
                <w:szCs w:val="24"/>
              </w:rPr>
              <w:t>(</w:t>
            </w:r>
            <w:r w:rsidRPr="001D73DF">
              <w:rPr>
                <w:rFonts w:ascii="Times New Roman" w:eastAsia="微軟正黑體" w:hAnsi="Times New Roman"/>
                <w:szCs w:val="24"/>
              </w:rPr>
              <w:t>1</w:t>
            </w:r>
            <w:r w:rsidRPr="001D73DF">
              <w:rPr>
                <w:rFonts w:ascii="微軟正黑體" w:eastAsia="微軟正黑體" w:hAnsi="微軟正黑體" w:hint="eastAsia"/>
                <w:szCs w:val="24"/>
              </w:rPr>
              <w:t>個月以上)</w:t>
            </w:r>
            <w:r w:rsidRPr="001D73DF">
              <w:rPr>
                <w:rFonts w:ascii="Times New Roman" w:eastAsia="微軟正黑體" w:hAnsi="Times New Roman" w:hint="eastAsia"/>
                <w:szCs w:val="24"/>
              </w:rPr>
              <w:t>保存之</w:t>
            </w:r>
            <w:r w:rsidRPr="001D73DF">
              <w:rPr>
                <w:rFonts w:ascii="Times New Roman" w:eastAsia="微軟正黑體" w:hAnsi="Times New Roman"/>
                <w:szCs w:val="24"/>
              </w:rPr>
              <w:t>RG2</w:t>
            </w:r>
            <w:r w:rsidRPr="001D73DF">
              <w:rPr>
                <w:rFonts w:ascii="Times New Roman" w:eastAsia="微軟正黑體" w:hAnsi="Times New Roman" w:hint="eastAsia"/>
                <w:szCs w:val="24"/>
              </w:rPr>
              <w:t>病原體、毒素及列管感染性物質庫存清單，</w:t>
            </w:r>
            <w:r w:rsidRPr="00802227">
              <w:rPr>
                <w:rFonts w:ascii="Times New Roman" w:eastAsia="微軟正黑體" w:hAnsi="Times New Roman" w:hint="eastAsia"/>
                <w:szCs w:val="24"/>
              </w:rPr>
              <w:t>予以維護並建立存取</w:t>
            </w:r>
            <w:r w:rsidRPr="00127B67">
              <w:rPr>
                <w:rFonts w:ascii="Times New Roman" w:eastAsia="微軟正黑體" w:hAnsi="Times New Roman" w:hint="eastAsia"/>
                <w:szCs w:val="24"/>
              </w:rPr>
              <w:t>紀錄</w:t>
            </w:r>
            <w:r w:rsidRPr="00802227">
              <w:rPr>
                <w:rFonts w:ascii="Times New Roman" w:eastAsia="微軟正黑體" w:hAnsi="Times New Roman" w:hint="eastAsia"/>
                <w:szCs w:val="24"/>
              </w:rPr>
              <w:t>，且包含</w:t>
            </w:r>
            <w:r w:rsidRPr="001D73DF">
              <w:rPr>
                <w:rFonts w:ascii="Times New Roman" w:eastAsia="微軟正黑體" w:hAnsi="Times New Roman" w:hint="eastAsia"/>
                <w:szCs w:val="24"/>
              </w:rPr>
              <w:t>：</w:t>
            </w:r>
          </w:p>
          <w:p w14:paraId="2C1C6463" w14:textId="77777777" w:rsidR="0044197D" w:rsidRPr="001D73DF" w:rsidRDefault="0044197D" w:rsidP="006003C2">
            <w:pPr>
              <w:widowControl/>
              <w:numPr>
                <w:ilvl w:val="0"/>
                <w:numId w:val="32"/>
              </w:numPr>
              <w:spacing w:line="320" w:lineRule="exact"/>
              <w:ind w:left="227" w:hanging="227"/>
              <w:jc w:val="both"/>
              <w:textAlignment w:val="auto"/>
              <w:rPr>
                <w:rFonts w:ascii="Times New Roman" w:eastAsia="微軟正黑體" w:hAnsi="Times New Roman"/>
                <w:szCs w:val="24"/>
              </w:rPr>
            </w:pPr>
            <w:r w:rsidRPr="001D73DF">
              <w:rPr>
                <w:rFonts w:ascii="Times New Roman" w:eastAsia="微軟正黑體" w:hAnsi="Times New Roman" w:hint="eastAsia"/>
                <w:szCs w:val="24"/>
              </w:rPr>
              <w:t>已鑑別之病原體、毒素及列管感染性物質；及</w:t>
            </w:r>
          </w:p>
          <w:p w14:paraId="5843EA67" w14:textId="77777777" w:rsidR="0044197D" w:rsidRPr="001D73DF" w:rsidRDefault="0044197D" w:rsidP="006003C2">
            <w:pPr>
              <w:widowControl/>
              <w:numPr>
                <w:ilvl w:val="0"/>
                <w:numId w:val="32"/>
              </w:numPr>
              <w:spacing w:line="320" w:lineRule="exact"/>
              <w:ind w:left="227" w:hanging="227"/>
              <w:jc w:val="both"/>
              <w:textAlignment w:val="auto"/>
              <w:rPr>
                <w:rFonts w:ascii="Times New Roman" w:eastAsia="微軟正黑體" w:hAnsi="Times New Roman"/>
                <w:szCs w:val="24"/>
              </w:rPr>
            </w:pPr>
            <w:r w:rsidRPr="001D73DF">
              <w:rPr>
                <w:rFonts w:ascii="Times New Roman" w:eastAsia="微軟正黑體" w:hAnsi="Times New Roman" w:hint="eastAsia"/>
                <w:szCs w:val="24"/>
              </w:rPr>
              <w:t>可偵測遺失或遭竊樣本的方法。</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845359" w14:textId="21B39A83" w:rsidR="0044197D" w:rsidRPr="001D73DF" w:rsidRDefault="0044197D" w:rsidP="006003C2">
            <w:pPr>
              <w:spacing w:line="320" w:lineRule="exact"/>
              <w:jc w:val="center"/>
              <w:rPr>
                <w:rFonts w:ascii="Times New Roman" w:hAnsi="Times New Roman"/>
              </w:rPr>
            </w:pPr>
            <w:r w:rsidRPr="001D73DF">
              <w:rPr>
                <w:rFonts w:ascii="Times New Roman" w:hAnsi="Times New Roman" w:hint="eastAsia"/>
              </w:rPr>
              <w:t>M</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F7E66AF" w14:textId="77777777"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5CA95E8" w14:textId="4B88E33D"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609E3" w14:textId="0323F715"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72619C9"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27ED8850" w14:textId="77777777" w:rsidTr="000C345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1A5314"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4.10.5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F1F23F" w14:textId="5072F68E" w:rsidR="0044197D" w:rsidRPr="001D73DF" w:rsidRDefault="0044197D" w:rsidP="006003C2">
            <w:pPr>
              <w:spacing w:line="320" w:lineRule="exact"/>
              <w:jc w:val="both"/>
              <w:rPr>
                <w:rFonts w:ascii="Times New Roman" w:eastAsia="微軟正黑體" w:hAnsi="Times New Roman"/>
                <w:szCs w:val="24"/>
              </w:rPr>
            </w:pPr>
            <w:r w:rsidRPr="001D73DF">
              <w:rPr>
                <w:rFonts w:ascii="Times New Roman" w:eastAsia="微軟正黑體" w:hAnsi="Times New Roman" w:hint="eastAsia"/>
                <w:szCs w:val="24"/>
              </w:rPr>
              <w:t>阻隔區域例行稽核及矯正措施紀錄予以存檔</w:t>
            </w:r>
            <w:r w:rsidRPr="00802227">
              <w:rPr>
                <w:rFonts w:ascii="Times New Roman" w:eastAsia="微軟正黑體" w:hAnsi="Times New Roman"/>
                <w:szCs w:val="24"/>
              </w:rPr>
              <w:t>至少</w:t>
            </w:r>
            <w:r w:rsidRPr="00802227">
              <w:rPr>
                <w:rFonts w:ascii="Times New Roman" w:eastAsia="微軟正黑體" w:hAnsi="Times New Roman"/>
                <w:szCs w:val="24"/>
              </w:rPr>
              <w:t>3</w:t>
            </w:r>
            <w:r w:rsidRPr="00802227">
              <w:rPr>
                <w:rFonts w:ascii="微軟正黑體" w:eastAsia="微軟正黑體" w:hAnsi="微軟正黑體" w:hint="eastAsia"/>
                <w:szCs w:val="24"/>
              </w:rPr>
              <w:t>年</w:t>
            </w:r>
            <w:r w:rsidRPr="00802227">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71568" w14:textId="77777777" w:rsidR="0044197D" w:rsidRPr="001D73DF" w:rsidRDefault="0044197D" w:rsidP="006003C2">
            <w:pPr>
              <w:spacing w:line="320" w:lineRule="exact"/>
              <w:jc w:val="center"/>
            </w:pPr>
            <w:r w:rsidRPr="001D73DF">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32D0B4E" w14:textId="77777777"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tcPr>
          <w:p w14:paraId="5EF9C973" w14:textId="52B646CD"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175E9E" w14:textId="17E59E62"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15959E7B"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2910599E"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931E4E"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4.10.6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FE8DD9" w14:textId="5348ECA7" w:rsidR="0044197D" w:rsidRPr="001D73DF" w:rsidRDefault="0044197D" w:rsidP="006003C2">
            <w:pPr>
              <w:spacing w:line="320" w:lineRule="exact"/>
              <w:jc w:val="both"/>
              <w:rPr>
                <w:rFonts w:ascii="Times New Roman" w:eastAsia="微軟正黑體" w:hAnsi="Times New Roman"/>
                <w:szCs w:val="24"/>
              </w:rPr>
            </w:pPr>
            <w:r w:rsidRPr="001D73DF">
              <w:rPr>
                <w:rFonts w:ascii="Times New Roman" w:eastAsia="微軟正黑體" w:hAnsi="Times New Roman" w:hint="eastAsia"/>
                <w:szCs w:val="24"/>
              </w:rPr>
              <w:t>依據阻隔區域功能對應之建築物及設備維護、維修、稽核、測試或驗證，包括性能查證及測試紀錄予以存檔</w:t>
            </w:r>
            <w:r w:rsidRPr="00802227">
              <w:rPr>
                <w:rFonts w:ascii="Times New Roman" w:eastAsia="微軟正黑體" w:hAnsi="Times New Roman"/>
                <w:szCs w:val="24"/>
              </w:rPr>
              <w:t>至少</w:t>
            </w:r>
            <w:r w:rsidRPr="00802227">
              <w:rPr>
                <w:rFonts w:ascii="Times New Roman" w:eastAsia="微軟正黑體" w:hAnsi="Times New Roman"/>
                <w:szCs w:val="24"/>
              </w:rPr>
              <w:t>3</w:t>
            </w:r>
            <w:r w:rsidRPr="00802227">
              <w:rPr>
                <w:rFonts w:ascii="微軟正黑體" w:eastAsia="微軟正黑體" w:hAnsi="微軟正黑體" w:hint="eastAsia"/>
                <w:szCs w:val="24"/>
              </w:rPr>
              <w:t>年</w:t>
            </w:r>
            <w:r w:rsidRPr="00802227">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948CCE" w14:textId="77777777" w:rsidR="0044197D" w:rsidRPr="001D73DF" w:rsidRDefault="0044197D" w:rsidP="006003C2">
            <w:pPr>
              <w:spacing w:line="320" w:lineRule="exact"/>
              <w:jc w:val="center"/>
            </w:pPr>
            <w:r w:rsidRPr="001D73DF">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9EAA5E8" w14:textId="77777777"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2B34307" w14:textId="61E0C672" w:rsidR="0044197D" w:rsidRPr="00802227" w:rsidRDefault="0044197D" w:rsidP="005031C2">
            <w:pPr>
              <w:spacing w:line="320" w:lineRule="exact"/>
              <w:jc w:val="center"/>
              <w:rPr>
                <w:rFonts w:ascii="Times New Roman" w:eastAsia="微軟正黑體" w:hAnsi="Times New Roman"/>
                <w:szCs w:val="24"/>
              </w:rPr>
            </w:pPr>
            <w:r w:rsidRPr="00802227">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BA4C6" w14:textId="2FB2354B"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01D248E"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063FA342"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4AC9F4"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4.10.7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328164" w14:textId="2FAB9E88" w:rsidR="0044197D" w:rsidRPr="001D73DF" w:rsidRDefault="0044197D" w:rsidP="006003C2">
            <w:pPr>
              <w:spacing w:line="320" w:lineRule="exact"/>
              <w:jc w:val="both"/>
              <w:rPr>
                <w:rFonts w:ascii="Times New Roman" w:eastAsia="微軟正黑體" w:hAnsi="Times New Roman"/>
                <w:szCs w:val="24"/>
              </w:rPr>
            </w:pPr>
            <w:r w:rsidRPr="001D73DF">
              <w:rPr>
                <w:rFonts w:ascii="Times New Roman" w:eastAsia="微軟正黑體" w:hAnsi="Times New Roman" w:hint="eastAsia"/>
                <w:szCs w:val="24"/>
              </w:rPr>
              <w:t>用於性能查證及測試阻隔系統及基本生物安全設備的儀器，在測試前確認其校正在有效期限內；校正報告予以存檔</w:t>
            </w:r>
            <w:r w:rsidRPr="00802227">
              <w:rPr>
                <w:rFonts w:ascii="Times New Roman" w:eastAsia="微軟正黑體" w:hAnsi="Times New Roman"/>
                <w:szCs w:val="24"/>
              </w:rPr>
              <w:t>至少</w:t>
            </w:r>
            <w:r w:rsidRPr="00802227">
              <w:rPr>
                <w:rFonts w:ascii="Times New Roman" w:eastAsia="微軟正黑體" w:hAnsi="Times New Roman"/>
                <w:szCs w:val="24"/>
              </w:rPr>
              <w:t>3</w:t>
            </w:r>
            <w:r w:rsidRPr="00802227">
              <w:rPr>
                <w:rFonts w:ascii="微軟正黑體" w:eastAsia="微軟正黑體" w:hAnsi="微軟正黑體" w:hint="eastAsia"/>
                <w:szCs w:val="24"/>
              </w:rPr>
              <w:t>年</w:t>
            </w:r>
            <w:r w:rsidRPr="00802227">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9A949A" w14:textId="77777777" w:rsidR="0044197D" w:rsidRPr="001D73DF" w:rsidRDefault="0044197D" w:rsidP="006003C2">
            <w:pPr>
              <w:spacing w:line="320" w:lineRule="exact"/>
              <w:jc w:val="center"/>
            </w:pPr>
            <w:r w:rsidRPr="001D73DF">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0437F0F" w14:textId="77777777"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57CCB8DF" w14:textId="6D2DCBDE" w:rsidR="0044197D" w:rsidRPr="00802227" w:rsidRDefault="0044197D" w:rsidP="005031C2">
            <w:pPr>
              <w:spacing w:line="320" w:lineRule="exact"/>
              <w:jc w:val="center"/>
              <w:rPr>
                <w:rFonts w:ascii="Times New Roman" w:eastAsia="微軟正黑體" w:hAnsi="Times New Roman"/>
                <w:szCs w:val="24"/>
              </w:rPr>
            </w:pPr>
            <w:r w:rsidRPr="00802227">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6E353F" w14:textId="121F5A02"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6FD80B6"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1DB6A01F"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66C5FC"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lastRenderedPageBreak/>
              <w:t>4.10.9</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C6386D" w14:textId="65ED9568" w:rsidR="0044197D" w:rsidRPr="001D73DF" w:rsidRDefault="0044197D" w:rsidP="006003C2">
            <w:pPr>
              <w:spacing w:line="320" w:lineRule="exact"/>
              <w:jc w:val="both"/>
              <w:rPr>
                <w:rFonts w:ascii="Times New Roman" w:eastAsia="微軟正黑體" w:hAnsi="Times New Roman"/>
                <w:szCs w:val="24"/>
              </w:rPr>
            </w:pPr>
            <w:r w:rsidRPr="001D73DF">
              <w:rPr>
                <w:rFonts w:ascii="Times New Roman" w:eastAsia="微軟正黑體" w:hAnsi="Times New Roman" w:hint="eastAsia"/>
                <w:szCs w:val="24"/>
              </w:rPr>
              <w:t>除</w:t>
            </w:r>
            <w:proofErr w:type="gramStart"/>
            <w:r w:rsidRPr="001D73DF">
              <w:rPr>
                <w:rFonts w:ascii="Times New Roman" w:eastAsia="微軟正黑體" w:hAnsi="Times New Roman" w:hint="eastAsia"/>
                <w:szCs w:val="24"/>
              </w:rPr>
              <w:t>汙</w:t>
            </w:r>
            <w:proofErr w:type="gramEnd"/>
            <w:r w:rsidRPr="001D73DF">
              <w:rPr>
                <w:rFonts w:ascii="Times New Roman" w:eastAsia="微軟正黑體" w:hAnsi="Times New Roman" w:hint="eastAsia"/>
                <w:szCs w:val="24"/>
              </w:rPr>
              <w:t>設備及過程之確效及例行查證紀錄予以存檔</w:t>
            </w:r>
            <w:r w:rsidRPr="00802227">
              <w:rPr>
                <w:rFonts w:ascii="Times New Roman" w:eastAsia="微軟正黑體" w:hAnsi="Times New Roman"/>
                <w:szCs w:val="24"/>
              </w:rPr>
              <w:t>至少</w:t>
            </w:r>
            <w:r w:rsidRPr="00802227">
              <w:rPr>
                <w:rFonts w:ascii="Times New Roman" w:eastAsia="微軟正黑體" w:hAnsi="Times New Roman"/>
                <w:szCs w:val="24"/>
              </w:rPr>
              <w:t>3</w:t>
            </w:r>
            <w:r w:rsidRPr="00802227">
              <w:rPr>
                <w:rFonts w:ascii="微軟正黑體" w:eastAsia="微軟正黑體" w:hAnsi="微軟正黑體" w:hint="eastAsia"/>
                <w:szCs w:val="24"/>
              </w:rPr>
              <w:t>年</w:t>
            </w:r>
            <w:r w:rsidRPr="00802227">
              <w:rPr>
                <w:rFonts w:ascii="Times New Roman" w:eastAsia="微軟正黑體" w:hAnsi="Times New Roman" w:hint="eastAsia"/>
                <w:szCs w:val="24"/>
              </w:rPr>
              <w:t>。</w:t>
            </w:r>
            <w:r w:rsidRPr="00802227">
              <w:rPr>
                <w:rFonts w:ascii="微軟正黑體" w:eastAsia="微軟正黑體" w:hAnsi="微軟正黑體" w:hint="eastAsia"/>
                <w:szCs w:val="24"/>
              </w:rPr>
              <w:t>(無除</w:t>
            </w:r>
            <w:proofErr w:type="gramStart"/>
            <w:r w:rsidRPr="00802227">
              <w:rPr>
                <w:rFonts w:ascii="微軟正黑體" w:eastAsia="微軟正黑體" w:hAnsi="微軟正黑體" w:hint="eastAsia"/>
                <w:szCs w:val="24"/>
              </w:rPr>
              <w:t>汙</w:t>
            </w:r>
            <w:proofErr w:type="gramEnd"/>
            <w:r w:rsidRPr="00802227">
              <w:rPr>
                <w:rFonts w:ascii="微軟正黑體" w:eastAsia="微軟正黑體" w:hAnsi="微軟正黑體" w:hint="eastAsia"/>
                <w:szCs w:val="24"/>
              </w:rPr>
              <w:t>設備不適用)</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6F8C4F" w14:textId="77777777" w:rsidR="0044197D" w:rsidRPr="001D73DF" w:rsidRDefault="0044197D" w:rsidP="006003C2">
            <w:pPr>
              <w:spacing w:line="320" w:lineRule="exact"/>
              <w:jc w:val="center"/>
            </w:pPr>
            <w:r w:rsidRPr="001D73DF">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8667CF3" w14:textId="77777777"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463ABF9" w14:textId="2C55C2AC" w:rsidR="0044197D" w:rsidRPr="001D73DF" w:rsidRDefault="0044197D" w:rsidP="005031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476B4" w14:textId="63DD1B0D"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77DABDF7"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38DB8A27" w14:textId="77777777" w:rsidTr="00AA3DF8">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29949D" w14:textId="77777777" w:rsidR="0044197D" w:rsidRDefault="0044197D" w:rsidP="006003C2">
            <w:pPr>
              <w:spacing w:line="320" w:lineRule="exact"/>
              <w:jc w:val="center"/>
              <w:rPr>
                <w:rFonts w:ascii="Times New Roman" w:eastAsia="微軟正黑體" w:hAnsi="Times New Roman"/>
                <w:szCs w:val="24"/>
              </w:rPr>
            </w:pPr>
            <w:r>
              <w:rPr>
                <w:rFonts w:ascii="Times New Roman" w:eastAsia="微軟正黑體" w:hAnsi="Times New Roman"/>
                <w:szCs w:val="24"/>
              </w:rPr>
              <w:t>4.10.10</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70C3A" w14:textId="77777777" w:rsidR="0044197D" w:rsidRPr="001D73DF" w:rsidRDefault="0044197D" w:rsidP="006003C2">
            <w:pPr>
              <w:spacing w:line="320" w:lineRule="exact"/>
              <w:jc w:val="both"/>
              <w:rPr>
                <w:rFonts w:ascii="Times New Roman" w:eastAsia="微軟正黑體" w:hAnsi="Times New Roman"/>
                <w:szCs w:val="24"/>
              </w:rPr>
            </w:pPr>
            <w:r w:rsidRPr="001D73DF">
              <w:rPr>
                <w:rFonts w:ascii="Times New Roman" w:eastAsia="微軟正黑體" w:hAnsi="Times New Roman" w:hint="eastAsia"/>
                <w:szCs w:val="24"/>
              </w:rPr>
              <w:t>涉及病原體、毒素、列管感染性物質、受感染動物，或阻隔區域失效等事故之紀錄，至少存檔</w:t>
            </w:r>
            <w:r w:rsidRPr="001D73DF">
              <w:rPr>
                <w:rFonts w:ascii="Times New Roman" w:eastAsia="微軟正黑體" w:hAnsi="Times New Roman"/>
                <w:szCs w:val="24"/>
              </w:rPr>
              <w:t>10</w:t>
            </w:r>
            <w:r w:rsidRPr="001D73DF">
              <w:rPr>
                <w:rFonts w:ascii="Times New Roman" w:eastAsia="微軟正黑體" w:hAnsi="Times New Roman" w:hint="eastAsia"/>
                <w:szCs w:val="24"/>
              </w:rPr>
              <w:t>年。</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DCC199" w14:textId="77777777" w:rsidR="0044197D" w:rsidRPr="001D73DF" w:rsidRDefault="0044197D" w:rsidP="006003C2">
            <w:pPr>
              <w:spacing w:line="320" w:lineRule="exact"/>
              <w:jc w:val="center"/>
            </w:pPr>
            <w:r w:rsidRPr="001D73DF">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1FBE1B9" w14:textId="77777777"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388F96FE" w14:textId="695FFDAC" w:rsidR="0044197D" w:rsidRPr="001D73DF" w:rsidRDefault="0044197D" w:rsidP="005031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0F598F" w14:textId="6EC938A9"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2EBBDC1" w14:textId="77777777" w:rsidR="0044197D" w:rsidRDefault="0044197D" w:rsidP="006003C2">
            <w:pPr>
              <w:widowControl/>
              <w:suppressAutoHyphens w:val="0"/>
              <w:spacing w:line="320" w:lineRule="exact"/>
              <w:rPr>
                <w:rFonts w:ascii="Times New Roman" w:eastAsia="微軟正黑體" w:hAnsi="Times New Roman"/>
                <w:szCs w:val="24"/>
              </w:rPr>
            </w:pPr>
          </w:p>
        </w:tc>
      </w:tr>
      <w:tr w:rsidR="0044197D" w14:paraId="257A4F76" w14:textId="77777777" w:rsidTr="000C345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0AC7C" w14:textId="26E97E73" w:rsidR="0044197D" w:rsidRPr="001D73DF" w:rsidRDefault="0044197D" w:rsidP="006003C2">
            <w:pPr>
              <w:spacing w:line="320" w:lineRule="exact"/>
              <w:jc w:val="center"/>
              <w:rPr>
                <w:rFonts w:ascii="Times New Roman" w:eastAsia="微軟正黑體" w:hAnsi="Times New Roman"/>
                <w:szCs w:val="24"/>
              </w:rPr>
            </w:pPr>
            <w:r w:rsidRPr="001D73DF">
              <w:rPr>
                <w:rFonts w:ascii="Times New Roman" w:eastAsia="微軟正黑體" w:hAnsi="Times New Roman" w:hint="eastAsia"/>
                <w:szCs w:val="24"/>
              </w:rPr>
              <w:t>4.10.11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61B97" w14:textId="42828F3C" w:rsidR="0044197D" w:rsidRPr="001D73DF" w:rsidRDefault="0044197D" w:rsidP="006003C2">
            <w:pPr>
              <w:spacing w:line="320" w:lineRule="exact"/>
              <w:jc w:val="both"/>
              <w:rPr>
                <w:rFonts w:ascii="Times New Roman" w:eastAsia="微軟正黑體" w:hAnsi="Times New Roman"/>
                <w:szCs w:val="24"/>
              </w:rPr>
            </w:pPr>
            <w:r w:rsidRPr="001D73DF">
              <w:rPr>
                <w:rFonts w:ascii="Times New Roman" w:eastAsia="微軟正黑體" w:hAnsi="Times New Roman" w:hint="eastAsia"/>
                <w:szCs w:val="24"/>
              </w:rPr>
              <w:t>訂有機敏文件保全措施。</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4D4427" w14:textId="66A4C92F" w:rsidR="0044197D" w:rsidRPr="001D73DF" w:rsidRDefault="0044197D" w:rsidP="006003C2">
            <w:pPr>
              <w:spacing w:line="320" w:lineRule="exact"/>
              <w:jc w:val="center"/>
              <w:rPr>
                <w:rFonts w:ascii="Times New Roman" w:eastAsia="標楷體" w:hAnsi="Times New Roman"/>
                <w:szCs w:val="24"/>
              </w:rPr>
            </w:pPr>
            <w:r w:rsidRPr="001D73DF">
              <w:rPr>
                <w:rFonts w:ascii="Times New Roman" w:eastAsia="標楷體" w:hAnsi="Times New Roman"/>
                <w:szCs w:val="24"/>
              </w:rPr>
              <w:t>M</w:t>
            </w:r>
          </w:p>
        </w:tc>
        <w:tc>
          <w:tcPr>
            <w:tcW w:w="1094" w:type="dxa"/>
            <w:tcBorders>
              <w:top w:val="single" w:sz="4" w:space="0" w:color="000000"/>
              <w:left w:val="single" w:sz="4" w:space="0" w:color="000000"/>
              <w:bottom w:val="single" w:sz="4" w:space="0" w:color="000000"/>
              <w:right w:val="single" w:sz="4" w:space="0" w:color="000000"/>
            </w:tcBorders>
            <w:vAlign w:val="center"/>
          </w:tcPr>
          <w:p w14:paraId="223C4CE8" w14:textId="6A57C8E0" w:rsidR="0044197D" w:rsidRPr="001D73DF" w:rsidRDefault="0044197D" w:rsidP="006003C2">
            <w:pPr>
              <w:spacing w:line="320" w:lineRule="exact"/>
              <w:jc w:val="center"/>
              <w:rPr>
                <w:rFonts w:ascii="標楷體" w:eastAsia="標楷體" w:hAnsi="標楷體"/>
                <w:szCs w:val="24"/>
              </w:rPr>
            </w:pPr>
            <w:r w:rsidRPr="001D73DF">
              <w:rPr>
                <w:rFonts w:ascii="Times New Roman" w:eastAsia="標楷體" w:hAnsi="Times New Roman"/>
                <w:szCs w:val="24"/>
              </w:rPr>
              <w:t>M</w:t>
            </w:r>
          </w:p>
        </w:tc>
        <w:tc>
          <w:tcPr>
            <w:tcW w:w="1025" w:type="dxa"/>
            <w:tcBorders>
              <w:top w:val="single" w:sz="4" w:space="0" w:color="000000"/>
              <w:left w:val="single" w:sz="4" w:space="0" w:color="000000"/>
              <w:bottom w:val="single" w:sz="4" w:space="0" w:color="000000"/>
              <w:right w:val="single" w:sz="4" w:space="0" w:color="000000"/>
            </w:tcBorders>
          </w:tcPr>
          <w:p w14:paraId="7E5F37B8" w14:textId="2ED3C724" w:rsidR="0044197D" w:rsidRPr="001D73DF" w:rsidRDefault="0044197D" w:rsidP="006003C2">
            <w:pPr>
              <w:spacing w:line="320" w:lineRule="exact"/>
              <w:jc w:val="center"/>
              <w:rPr>
                <w:rFonts w:ascii="Times New Roman" w:eastAsia="微軟正黑體" w:hAnsi="Times New Roman"/>
                <w:szCs w:val="24"/>
              </w:rPr>
            </w:pPr>
            <w:r w:rsidRPr="001D73DF">
              <w:rPr>
                <w:rFonts w:ascii="標楷體" w:eastAsia="標楷體" w:hAnsi="標楷體"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98D13" w14:textId="77777777" w:rsidR="0044197D" w:rsidRDefault="0044197D"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tcPr>
          <w:p w14:paraId="0BD5D5DE" w14:textId="77777777" w:rsidR="0044197D" w:rsidRDefault="0044197D" w:rsidP="006003C2">
            <w:pPr>
              <w:widowControl/>
              <w:suppressAutoHyphens w:val="0"/>
              <w:spacing w:line="320" w:lineRule="exact"/>
              <w:rPr>
                <w:rFonts w:ascii="Times New Roman" w:eastAsia="微軟正黑體" w:hAnsi="Times New Roman"/>
                <w:szCs w:val="24"/>
              </w:rPr>
            </w:pPr>
          </w:p>
        </w:tc>
      </w:tr>
      <w:tr w:rsidR="006003C2" w14:paraId="73AF72D8"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594FC95E" w14:textId="77777777" w:rsidR="006003C2" w:rsidRDefault="006003C2" w:rsidP="006003C2">
            <w:pPr>
              <w:spacing w:line="320" w:lineRule="exact"/>
              <w:jc w:val="center"/>
              <w:rPr>
                <w:rFonts w:ascii="Times New Roman" w:eastAsia="微軟正黑體" w:hAnsi="Times New Roman"/>
                <w:b/>
                <w:szCs w:val="24"/>
              </w:rPr>
            </w:pPr>
            <w:r>
              <w:rPr>
                <w:rFonts w:ascii="Times New Roman" w:eastAsia="微軟正黑體" w:hAnsi="Times New Roman"/>
                <w:b/>
                <w:szCs w:val="24"/>
              </w:rPr>
              <w:t>5.1</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E7E6E6"/>
          </w:tcPr>
          <w:p w14:paraId="64ECF4C3" w14:textId="77A061D1" w:rsidR="006003C2" w:rsidRDefault="006003C2" w:rsidP="006003C2">
            <w:pPr>
              <w:spacing w:line="320" w:lineRule="exact"/>
              <w:rPr>
                <w:rFonts w:ascii="Times New Roman" w:eastAsia="微軟正黑體" w:hAnsi="Times New Roman"/>
                <w:b/>
                <w:szCs w:val="24"/>
              </w:rPr>
            </w:pPr>
            <w:r>
              <w:rPr>
                <w:rFonts w:ascii="Times New Roman" w:eastAsia="微軟正黑體" w:hAnsi="Times New Roman" w:hint="eastAsia"/>
                <w:b/>
                <w:szCs w:val="24"/>
              </w:rPr>
              <w:t>生物安全等級之性能及查證測試</w:t>
            </w:r>
          </w:p>
        </w:tc>
        <w:tc>
          <w:tcPr>
            <w:tcW w:w="300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7176BFF8" w14:textId="77777777" w:rsidR="006003C2" w:rsidRDefault="006003C2" w:rsidP="006003C2">
            <w:pPr>
              <w:spacing w:line="320" w:lineRule="exact"/>
              <w:jc w:val="center"/>
              <w:rPr>
                <w:rFonts w:ascii="Times New Roman" w:eastAsia="微軟正黑體" w:hAnsi="Times New Roman"/>
                <w:b/>
                <w:szCs w:val="24"/>
              </w:rPr>
            </w:pPr>
          </w:p>
        </w:tc>
      </w:tr>
      <w:tr w:rsidR="006003C2" w14:paraId="55FD413F" w14:textId="77777777" w:rsidTr="001D73DF">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5BC16"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5.1.1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9D55F6"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每年至少進行</w:t>
            </w:r>
            <w:proofErr w:type="gramStart"/>
            <w:r>
              <w:rPr>
                <w:rFonts w:ascii="Times New Roman" w:eastAsia="微軟正黑體" w:hAnsi="Times New Roman" w:hint="eastAsia"/>
                <w:szCs w:val="24"/>
              </w:rPr>
              <w:t>一</w:t>
            </w:r>
            <w:proofErr w:type="gramEnd"/>
            <w:r>
              <w:rPr>
                <w:rFonts w:ascii="Times New Roman" w:eastAsia="微軟正黑體" w:hAnsi="Times New Roman" w:hint="eastAsia"/>
                <w:szCs w:val="24"/>
              </w:rPr>
              <w:t>次第</w:t>
            </w:r>
            <w:r>
              <w:rPr>
                <w:rFonts w:ascii="Times New Roman" w:eastAsia="微軟正黑體" w:hAnsi="Times New Roman"/>
                <w:szCs w:val="24"/>
              </w:rPr>
              <w:t>5.1.2</w:t>
            </w:r>
            <w:r>
              <w:rPr>
                <w:rFonts w:ascii="Times New Roman" w:eastAsia="微軟正黑體" w:hAnsi="Times New Roman" w:hint="eastAsia"/>
                <w:szCs w:val="24"/>
              </w:rPr>
              <w:t>項至</w:t>
            </w:r>
            <w:r>
              <w:rPr>
                <w:rFonts w:ascii="Times New Roman" w:eastAsia="微軟正黑體" w:hAnsi="Times New Roman"/>
                <w:szCs w:val="24"/>
              </w:rPr>
              <w:t>5.1.7</w:t>
            </w:r>
            <w:r>
              <w:rPr>
                <w:rFonts w:ascii="Times New Roman" w:eastAsia="微軟正黑體" w:hAnsi="Times New Roman" w:hint="eastAsia"/>
                <w:szCs w:val="24"/>
              </w:rPr>
              <w:t>項所列之性能及查證測試並記錄；有下列情形時，更密集進行測試：</w:t>
            </w:r>
          </w:p>
          <w:p w14:paraId="14F77A2A" w14:textId="77777777" w:rsidR="006003C2" w:rsidRDefault="006003C2" w:rsidP="006003C2">
            <w:pPr>
              <w:pStyle w:val="a5"/>
              <w:numPr>
                <w:ilvl w:val="0"/>
                <w:numId w:val="34"/>
              </w:numPr>
              <w:spacing w:line="320" w:lineRule="exact"/>
              <w:ind w:left="162" w:hanging="162"/>
              <w:jc w:val="both"/>
              <w:textAlignment w:val="auto"/>
              <w:rPr>
                <w:rFonts w:ascii="Times New Roman" w:eastAsia="微軟正黑體" w:hAnsi="Times New Roman"/>
                <w:szCs w:val="24"/>
              </w:rPr>
            </w:pPr>
            <w:r>
              <w:rPr>
                <w:rFonts w:ascii="Times New Roman" w:eastAsia="微軟正黑體" w:hAnsi="Times New Roman" w:hint="eastAsia"/>
                <w:szCs w:val="24"/>
              </w:rPr>
              <w:t>阻隔系統有變更、維修或修改；或</w:t>
            </w:r>
          </w:p>
          <w:p w14:paraId="75164EC8" w14:textId="77777777" w:rsidR="006003C2" w:rsidRDefault="006003C2" w:rsidP="006003C2">
            <w:pPr>
              <w:pStyle w:val="a5"/>
              <w:numPr>
                <w:ilvl w:val="0"/>
                <w:numId w:val="34"/>
              </w:numPr>
              <w:spacing w:line="320" w:lineRule="exact"/>
              <w:ind w:left="162" w:hanging="162"/>
              <w:jc w:val="both"/>
              <w:textAlignment w:val="auto"/>
              <w:rPr>
                <w:rFonts w:ascii="Times New Roman" w:eastAsia="微軟正黑體" w:hAnsi="Times New Roman"/>
                <w:szCs w:val="24"/>
              </w:rPr>
            </w:pPr>
            <w:r>
              <w:rPr>
                <w:rFonts w:ascii="Times New Roman" w:eastAsia="微軟正黑體" w:hAnsi="Times New Roman" w:hint="eastAsia"/>
                <w:szCs w:val="24"/>
              </w:rPr>
              <w:t>依據衛生主管機關之規定。</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95154"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7311FB53"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4885AE1" w14:textId="44C216BD" w:rsidR="006003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38A14" w14:textId="3F2BF5FA" w:rsidR="006003C2" w:rsidRDefault="006003C2" w:rsidP="006003C2">
            <w:pPr>
              <w:spacing w:line="320" w:lineRule="exact"/>
              <w:jc w:val="center"/>
              <w:rPr>
                <w:rFonts w:ascii="Times New Roman" w:eastAsia="微軟正黑體" w:hAnsi="Times New Roman"/>
                <w:szCs w:val="24"/>
              </w:rPr>
            </w:pPr>
          </w:p>
        </w:tc>
        <w:tc>
          <w:tcPr>
            <w:tcW w:w="3009" w:type="dxa"/>
            <w:vMerge w:val="restart"/>
            <w:tcBorders>
              <w:left w:val="single" w:sz="4" w:space="0" w:color="000000"/>
              <w:right w:val="single" w:sz="4" w:space="0" w:color="000000"/>
            </w:tcBorders>
            <w:hideMark/>
          </w:tcPr>
          <w:p w14:paraId="1B34DC89" w14:textId="668993FD" w:rsidR="006003C2" w:rsidRDefault="006003C2" w:rsidP="00E5032B">
            <w:pPr>
              <w:widowControl/>
              <w:suppressAutoHyphens w:val="0"/>
              <w:spacing w:line="320" w:lineRule="exact"/>
              <w:rPr>
                <w:rFonts w:ascii="Times New Roman" w:eastAsia="微軟正黑體" w:hAnsi="Times New Roman"/>
                <w:b/>
                <w:szCs w:val="24"/>
              </w:rPr>
            </w:pPr>
          </w:p>
        </w:tc>
      </w:tr>
      <w:tr w:rsidR="006003C2" w14:paraId="7B903AE3"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CE0AE"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5.1.2</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046866"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對阻隔區域進行目視檢查，以識別故障及</w:t>
            </w:r>
            <w:r>
              <w:rPr>
                <w:rFonts w:ascii="Times New Roman" w:eastAsia="微軟正黑體" w:hAnsi="Times New Roman"/>
                <w:szCs w:val="24"/>
              </w:rPr>
              <w:t>/</w:t>
            </w:r>
            <w:r>
              <w:rPr>
                <w:rFonts w:ascii="Times New Roman" w:eastAsia="微軟正黑體" w:hAnsi="Times New Roman" w:hint="eastAsia"/>
                <w:szCs w:val="24"/>
              </w:rPr>
              <w:t>或失效；發現時，採取矯正措施。</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25EE32"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A2F9F2D"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F12501E" w14:textId="64EF2793" w:rsidR="006003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A3EDD" w14:textId="4E132229"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E4A82FF" w14:textId="77777777" w:rsidR="006003C2" w:rsidRDefault="006003C2" w:rsidP="006003C2">
            <w:pPr>
              <w:widowControl/>
              <w:suppressAutoHyphens w:val="0"/>
              <w:spacing w:line="320" w:lineRule="exact"/>
              <w:rPr>
                <w:rFonts w:ascii="Times New Roman" w:eastAsia="微軟正黑體" w:hAnsi="Times New Roman"/>
                <w:b/>
                <w:szCs w:val="24"/>
              </w:rPr>
            </w:pPr>
          </w:p>
        </w:tc>
      </w:tr>
      <w:tr w:rsidR="006003C2" w14:paraId="5ED1F538"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3016E4" w14:textId="77777777" w:rsidR="006003C2" w:rsidRPr="00E5032B" w:rsidRDefault="006003C2" w:rsidP="006003C2">
            <w:pPr>
              <w:spacing w:line="320" w:lineRule="exact"/>
              <w:jc w:val="center"/>
              <w:rPr>
                <w:rFonts w:ascii="Times New Roman" w:eastAsia="微軟正黑體" w:hAnsi="Times New Roman"/>
                <w:szCs w:val="24"/>
              </w:rPr>
            </w:pPr>
            <w:r w:rsidRPr="00E5032B">
              <w:rPr>
                <w:rFonts w:ascii="Times New Roman" w:eastAsia="微軟正黑體" w:hAnsi="Times New Roman"/>
                <w:szCs w:val="24"/>
              </w:rPr>
              <w:t>5.1.3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EB0F8E" w14:textId="2893CE35" w:rsidR="006003C2" w:rsidRPr="00E5032B" w:rsidRDefault="006003C2" w:rsidP="00E17BF1">
            <w:pPr>
              <w:spacing w:line="320" w:lineRule="exact"/>
              <w:jc w:val="both"/>
              <w:rPr>
                <w:rFonts w:ascii="Times New Roman" w:eastAsia="微軟正黑體" w:hAnsi="Times New Roman"/>
                <w:szCs w:val="24"/>
              </w:rPr>
            </w:pPr>
            <w:r w:rsidRPr="00E5032B">
              <w:rPr>
                <w:rFonts w:ascii="Times New Roman" w:eastAsia="微軟正黑體" w:hAnsi="Times New Roman" w:hint="eastAsia"/>
                <w:szCs w:val="24"/>
              </w:rPr>
              <w:t>檢查小型管路</w:t>
            </w:r>
            <w:r w:rsidRPr="00E5032B">
              <w:rPr>
                <w:rFonts w:ascii="Times New Roman" w:eastAsia="微軟正黑體" w:hAnsi="Times New Roman"/>
                <w:szCs w:val="24"/>
              </w:rPr>
              <w:t>(in-line)</w:t>
            </w:r>
            <w:r w:rsidRPr="00E5032B">
              <w:rPr>
                <w:rFonts w:ascii="Times New Roman" w:eastAsia="微軟正黑體" w:hAnsi="Times New Roman" w:hint="eastAsia"/>
                <w:szCs w:val="24"/>
              </w:rPr>
              <w:t>過濾器，並依據維護計畫或維護功能需要</w:t>
            </w:r>
            <w:r w:rsidRPr="00E5032B">
              <w:rPr>
                <w:rFonts w:ascii="Times New Roman" w:eastAsia="微軟正黑體" w:hAnsi="Times New Roman"/>
                <w:szCs w:val="24"/>
              </w:rPr>
              <w:t>(</w:t>
            </w:r>
            <w:proofErr w:type="gramStart"/>
            <w:r w:rsidRPr="00E5032B">
              <w:rPr>
                <w:rFonts w:ascii="Times New Roman" w:eastAsia="微軟正黑體" w:hAnsi="Times New Roman" w:hint="eastAsia"/>
                <w:szCs w:val="24"/>
              </w:rPr>
              <w:t>例如壓差設定</w:t>
            </w:r>
            <w:proofErr w:type="gramEnd"/>
            <w:r w:rsidRPr="00E5032B">
              <w:rPr>
                <w:rFonts w:ascii="Times New Roman" w:eastAsia="微軟正黑體" w:hAnsi="Times New Roman" w:hint="eastAsia"/>
                <w:szCs w:val="24"/>
              </w:rPr>
              <w:t>值</w:t>
            </w:r>
            <w:r w:rsidRPr="00E5032B">
              <w:rPr>
                <w:rFonts w:ascii="Times New Roman" w:eastAsia="微軟正黑體" w:hAnsi="Times New Roman"/>
                <w:szCs w:val="24"/>
              </w:rPr>
              <w:t>)</w:t>
            </w:r>
            <w:r w:rsidRPr="00E5032B">
              <w:rPr>
                <w:rFonts w:ascii="Times New Roman" w:eastAsia="微軟正黑體" w:hAnsi="Times New Roman" w:hint="eastAsia"/>
                <w:szCs w:val="24"/>
              </w:rPr>
              <w:t>，更換過濾器。</w:t>
            </w:r>
            <w:r w:rsidR="0026184A" w:rsidRPr="0026184A">
              <w:rPr>
                <w:rFonts w:ascii="微軟正黑體" w:eastAsia="微軟正黑體" w:hAnsi="微軟正黑體" w:hint="eastAsia"/>
                <w:szCs w:val="24"/>
              </w:rPr>
              <w:t>(</w:t>
            </w:r>
            <w:r w:rsidR="0026184A">
              <w:rPr>
                <w:rFonts w:ascii="Times New Roman" w:eastAsia="微軟正黑體" w:hAnsi="Times New Roman" w:hint="eastAsia"/>
                <w:szCs w:val="24"/>
              </w:rPr>
              <w:t>參照</w:t>
            </w:r>
            <w:r w:rsidR="0026184A">
              <w:rPr>
                <w:rFonts w:ascii="Times New Roman" w:eastAsia="微軟正黑體" w:hAnsi="Times New Roman" w:hint="eastAsia"/>
                <w:szCs w:val="24"/>
              </w:rPr>
              <w:t>3.7.8</w:t>
            </w:r>
            <w:r w:rsidR="0026184A">
              <w:rPr>
                <w:rFonts w:ascii="Times New Roman" w:eastAsia="微軟正黑體" w:hAnsi="Times New Roman" w:hint="eastAsia"/>
                <w:szCs w:val="24"/>
              </w:rPr>
              <w:t>及</w:t>
            </w:r>
            <w:r w:rsidR="0026184A">
              <w:rPr>
                <w:rFonts w:ascii="Times New Roman" w:eastAsia="微軟正黑體" w:hAnsi="Times New Roman" w:hint="eastAsia"/>
                <w:szCs w:val="24"/>
              </w:rPr>
              <w:t>3.7.17</w:t>
            </w:r>
            <w:r w:rsidR="0026184A" w:rsidRPr="0026184A">
              <w:rPr>
                <w:rFonts w:ascii="微軟正黑體" w:eastAsia="微軟正黑體" w:hAnsi="微軟正黑體"/>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C0958C" w14:textId="77777777" w:rsidR="006003C2" w:rsidRPr="00E5032B" w:rsidRDefault="006003C2" w:rsidP="006003C2">
            <w:pPr>
              <w:spacing w:line="320" w:lineRule="exact"/>
              <w:jc w:val="center"/>
            </w:pPr>
            <w:r w:rsidRPr="00E5032B">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5360955" w14:textId="77777777" w:rsidR="006003C2" w:rsidRPr="00E5032B" w:rsidRDefault="006003C2" w:rsidP="006003C2">
            <w:pPr>
              <w:spacing w:line="320" w:lineRule="exact"/>
              <w:jc w:val="center"/>
              <w:rPr>
                <w:rFonts w:ascii="Times New Roman" w:eastAsia="微軟正黑體" w:hAnsi="Times New Roman"/>
                <w:szCs w:val="24"/>
              </w:rPr>
            </w:pPr>
            <w:r w:rsidRPr="00E5032B">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D61730E" w14:textId="45CE2737" w:rsidR="006003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0C3D2" w14:textId="0C9864D8"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6F34FCC5" w14:textId="77777777" w:rsidR="006003C2" w:rsidRDefault="006003C2" w:rsidP="006003C2">
            <w:pPr>
              <w:widowControl/>
              <w:suppressAutoHyphens w:val="0"/>
              <w:spacing w:line="320" w:lineRule="exact"/>
              <w:rPr>
                <w:rFonts w:ascii="Times New Roman" w:eastAsia="微軟正黑體" w:hAnsi="Times New Roman"/>
                <w:b/>
                <w:szCs w:val="24"/>
              </w:rPr>
            </w:pPr>
          </w:p>
        </w:tc>
      </w:tr>
      <w:tr w:rsidR="006003C2" w14:paraId="23FC922D"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B955A9"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5.1.4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818F2" w14:textId="6F09FD9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使用代表性負載量之技術</w:t>
            </w:r>
            <w:r>
              <w:rPr>
                <w:rFonts w:ascii="Times New Roman" w:eastAsia="微軟正黑體" w:hAnsi="Times New Roman"/>
                <w:szCs w:val="24"/>
              </w:rPr>
              <w:t>/</w:t>
            </w:r>
            <w:r>
              <w:rPr>
                <w:rFonts w:ascii="Times New Roman" w:eastAsia="微軟正黑體" w:hAnsi="Times New Roman" w:hint="eastAsia"/>
                <w:szCs w:val="24"/>
              </w:rPr>
              <w:t>方法以及專用生物指示劑</w:t>
            </w:r>
            <w:r w:rsidR="00A14CFE">
              <w:rPr>
                <w:rFonts w:ascii="Times New Roman" w:eastAsia="微軟正黑體" w:hAnsi="Times New Roman" w:hint="eastAsia"/>
                <w:szCs w:val="24"/>
              </w:rPr>
              <w:t>(</w:t>
            </w:r>
            <w:r w:rsidR="00A14CFE" w:rsidRPr="00A14CFE">
              <w:rPr>
                <w:rFonts w:ascii="Times New Roman" w:eastAsia="微軟正黑體" w:hAnsi="Times New Roman"/>
                <w:szCs w:val="24"/>
              </w:rPr>
              <w:t>biological indicators</w:t>
            </w:r>
            <w:r w:rsidR="00A14CFE">
              <w:rPr>
                <w:rFonts w:ascii="Times New Roman" w:eastAsia="微軟正黑體" w:hAnsi="Times New Roman" w:hint="eastAsia"/>
                <w:szCs w:val="24"/>
              </w:rPr>
              <w:t>)</w:t>
            </w:r>
            <w:r>
              <w:rPr>
                <w:rFonts w:ascii="Times New Roman" w:eastAsia="微軟正黑體" w:hAnsi="Times New Roman" w:hint="eastAsia"/>
                <w:szCs w:val="24"/>
              </w:rPr>
              <w:t>、化學確效指示劑</w:t>
            </w:r>
            <w:r>
              <w:rPr>
                <w:rFonts w:ascii="Times New Roman" w:eastAsia="微軟正黑體" w:hAnsi="Times New Roman"/>
                <w:szCs w:val="24"/>
              </w:rPr>
              <w:t>(chemical integrator)</w:t>
            </w:r>
            <w:r>
              <w:rPr>
                <w:rFonts w:ascii="Times New Roman" w:eastAsia="微軟正黑體" w:hAnsi="Times New Roman" w:hint="eastAsia"/>
                <w:szCs w:val="24"/>
              </w:rPr>
              <w:t>及</w:t>
            </w:r>
            <w:r>
              <w:rPr>
                <w:rFonts w:ascii="Times New Roman" w:eastAsia="微軟正黑體" w:hAnsi="Times New Roman"/>
                <w:szCs w:val="24"/>
              </w:rPr>
              <w:t>/</w:t>
            </w:r>
            <w:r>
              <w:rPr>
                <w:rFonts w:ascii="Times New Roman" w:eastAsia="微軟正黑體" w:hAnsi="Times New Roman" w:hint="eastAsia"/>
                <w:szCs w:val="24"/>
              </w:rPr>
              <w:t>或參數監測裝置，確效除</w:t>
            </w:r>
            <w:proofErr w:type="gramStart"/>
            <w:r>
              <w:rPr>
                <w:rFonts w:ascii="Times New Roman" w:eastAsia="微軟正黑體" w:hAnsi="Times New Roman" w:hint="eastAsia"/>
                <w:szCs w:val="24"/>
              </w:rPr>
              <w:t>汙</w:t>
            </w:r>
            <w:proofErr w:type="gramEnd"/>
            <w:r>
              <w:rPr>
                <w:rFonts w:ascii="Times New Roman" w:eastAsia="微軟正黑體" w:hAnsi="Times New Roman" w:hint="eastAsia"/>
                <w:szCs w:val="24"/>
              </w:rPr>
              <w:t>設備及流程。</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81F2FA"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B532C59"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2B41A4C0" w14:textId="10C349A4" w:rsidR="006003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92FC4" w14:textId="2E87CFF5"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70A5F73" w14:textId="77777777" w:rsidR="006003C2" w:rsidRDefault="006003C2" w:rsidP="006003C2">
            <w:pPr>
              <w:widowControl/>
              <w:suppressAutoHyphens w:val="0"/>
              <w:spacing w:line="320" w:lineRule="exact"/>
              <w:rPr>
                <w:rFonts w:ascii="Times New Roman" w:eastAsia="微軟正黑體" w:hAnsi="Times New Roman"/>
                <w:b/>
                <w:szCs w:val="24"/>
              </w:rPr>
            </w:pPr>
          </w:p>
        </w:tc>
      </w:tr>
      <w:tr w:rsidR="006003C2" w14:paraId="1B5C6747"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08232"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5.1.5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0F7454"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每年進行生物</w:t>
            </w:r>
            <w:proofErr w:type="gramStart"/>
            <w:r>
              <w:rPr>
                <w:rFonts w:ascii="Times New Roman" w:eastAsia="微軟正黑體" w:hAnsi="Times New Roman" w:hint="eastAsia"/>
                <w:szCs w:val="24"/>
              </w:rPr>
              <w:t>安全櫃</w:t>
            </w:r>
            <w:r>
              <w:rPr>
                <w:rFonts w:ascii="Times New Roman" w:eastAsia="微軟正黑體" w:hAnsi="Times New Roman"/>
                <w:szCs w:val="24"/>
              </w:rPr>
              <w:t>(</w:t>
            </w:r>
            <w:proofErr w:type="gramEnd"/>
            <w:r>
              <w:rPr>
                <w:rFonts w:ascii="Times New Roman" w:eastAsia="微軟正黑體" w:hAnsi="Times New Roman"/>
                <w:szCs w:val="24"/>
              </w:rPr>
              <w:t>BSC)</w:t>
            </w:r>
            <w:r>
              <w:rPr>
                <w:rFonts w:ascii="Times New Roman" w:eastAsia="微軟正黑體" w:hAnsi="Times New Roman" w:hint="eastAsia"/>
                <w:szCs w:val="24"/>
              </w:rPr>
              <w:t>檢測。可行時，</w:t>
            </w:r>
            <w:r>
              <w:rPr>
                <w:rFonts w:ascii="Times New Roman" w:eastAsia="微軟正黑體" w:hAnsi="Times New Roman"/>
                <w:szCs w:val="24"/>
              </w:rPr>
              <w:t>II</w:t>
            </w:r>
            <w:r>
              <w:rPr>
                <w:rFonts w:ascii="Times New Roman" w:eastAsia="微軟正黑體" w:hAnsi="Times New Roman" w:hint="eastAsia"/>
                <w:szCs w:val="24"/>
              </w:rPr>
              <w:t>級生物</w:t>
            </w:r>
            <w:proofErr w:type="gramStart"/>
            <w:r>
              <w:rPr>
                <w:rFonts w:ascii="Times New Roman" w:eastAsia="微軟正黑體" w:hAnsi="Times New Roman" w:hint="eastAsia"/>
                <w:szCs w:val="24"/>
              </w:rPr>
              <w:t>安全櫃</w:t>
            </w:r>
            <w:r>
              <w:rPr>
                <w:rFonts w:ascii="Times New Roman" w:eastAsia="微軟正黑體" w:hAnsi="Times New Roman"/>
                <w:szCs w:val="24"/>
              </w:rPr>
              <w:t>(</w:t>
            </w:r>
            <w:proofErr w:type="gramEnd"/>
            <w:r>
              <w:rPr>
                <w:rFonts w:ascii="Times New Roman" w:eastAsia="微軟正黑體" w:hAnsi="Times New Roman"/>
                <w:szCs w:val="24"/>
              </w:rPr>
              <w:t>BSC)</w:t>
            </w:r>
            <w:r>
              <w:rPr>
                <w:rFonts w:ascii="Times New Roman" w:eastAsia="微軟正黑體" w:hAnsi="Times New Roman" w:hint="eastAsia"/>
                <w:szCs w:val="24"/>
              </w:rPr>
              <w:t>依據</w:t>
            </w:r>
            <w:r>
              <w:rPr>
                <w:rFonts w:ascii="Times New Roman" w:eastAsia="微軟正黑體" w:hAnsi="Times New Roman"/>
                <w:szCs w:val="24"/>
              </w:rPr>
              <w:t>CNS 15970</w:t>
            </w:r>
            <w:r>
              <w:rPr>
                <w:rFonts w:ascii="Times New Roman" w:eastAsia="微軟正黑體" w:hAnsi="Times New Roman" w:hint="eastAsia"/>
                <w:szCs w:val="24"/>
              </w:rPr>
              <w:t>驗證。</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EEB53F"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1BAC201C"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6C1020D7" w14:textId="2EECD832" w:rsidR="006003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88D24" w14:textId="105A1CD0"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212B760C" w14:textId="77777777" w:rsidR="006003C2" w:rsidRDefault="006003C2" w:rsidP="006003C2">
            <w:pPr>
              <w:widowControl/>
              <w:suppressAutoHyphens w:val="0"/>
              <w:spacing w:line="320" w:lineRule="exact"/>
              <w:rPr>
                <w:rFonts w:ascii="Times New Roman" w:eastAsia="微軟正黑體" w:hAnsi="Times New Roman"/>
                <w:b/>
                <w:szCs w:val="24"/>
              </w:rPr>
            </w:pPr>
          </w:p>
        </w:tc>
      </w:tr>
      <w:tr w:rsidR="006003C2" w14:paraId="6E245860"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F2DC1E"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5.1.6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F3561E"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如果</w:t>
            </w:r>
            <w:r>
              <w:rPr>
                <w:rFonts w:ascii="Times New Roman" w:eastAsia="微軟正黑體" w:hAnsi="Times New Roman"/>
                <w:szCs w:val="24"/>
              </w:rPr>
              <w:t>BSC</w:t>
            </w:r>
            <w:r>
              <w:rPr>
                <w:rFonts w:ascii="Times New Roman" w:eastAsia="微軟正黑體" w:hAnsi="Times New Roman" w:hint="eastAsia"/>
                <w:szCs w:val="24"/>
              </w:rPr>
              <w:t>或客製化排氣櫃設計無法依據</w:t>
            </w:r>
            <w:r>
              <w:rPr>
                <w:rFonts w:ascii="Times New Roman" w:eastAsia="微軟正黑體" w:hAnsi="Times New Roman"/>
                <w:szCs w:val="24"/>
              </w:rPr>
              <w:t>CNS 15970</w:t>
            </w:r>
            <w:r>
              <w:rPr>
                <w:rFonts w:ascii="Times New Roman" w:eastAsia="微軟正黑體" w:hAnsi="Times New Roman" w:hint="eastAsia"/>
                <w:szCs w:val="24"/>
              </w:rPr>
              <w:t>進行驗證時，可依其製造國家之檢測標準進行驗證。如無前述檢測標準適用時，則查證下列製造商規格要求：</w:t>
            </w:r>
          </w:p>
          <w:p w14:paraId="073BBA55" w14:textId="2F62A817" w:rsidR="006003C2" w:rsidRDefault="006003C2" w:rsidP="006003C2">
            <w:pPr>
              <w:numPr>
                <w:ilvl w:val="1"/>
                <w:numId w:val="36"/>
              </w:numPr>
              <w:spacing w:line="320" w:lineRule="exact"/>
              <w:ind w:left="165" w:hanging="143"/>
              <w:jc w:val="both"/>
              <w:textAlignment w:val="auto"/>
              <w:rPr>
                <w:rFonts w:ascii="Times New Roman" w:eastAsia="微軟正黑體" w:hAnsi="Times New Roman"/>
                <w:szCs w:val="24"/>
              </w:rPr>
            </w:pPr>
            <w:r>
              <w:rPr>
                <w:rFonts w:ascii="Times New Roman" w:eastAsia="微軟正黑體" w:hAnsi="Times New Roman" w:hint="eastAsia"/>
                <w:szCs w:val="24"/>
              </w:rPr>
              <w:t>依據高效率空氣微粒</w:t>
            </w:r>
            <w:r w:rsidR="00A14CFE">
              <w:rPr>
                <w:rFonts w:ascii="Times New Roman" w:eastAsia="微軟正黑體" w:hAnsi="Times New Roman" w:hint="eastAsia"/>
                <w:szCs w:val="24"/>
              </w:rPr>
              <w:t>(</w:t>
            </w:r>
            <w:r>
              <w:rPr>
                <w:rFonts w:ascii="Times New Roman" w:eastAsia="微軟正黑體" w:hAnsi="Times New Roman"/>
                <w:szCs w:val="24"/>
              </w:rPr>
              <w:t>HEPA</w:t>
            </w:r>
            <w:r w:rsidR="00A14CFE">
              <w:rPr>
                <w:rFonts w:ascii="Times New Roman" w:eastAsia="微軟正黑體" w:hAnsi="Times New Roman" w:hint="eastAsia"/>
                <w:szCs w:val="24"/>
              </w:rPr>
              <w:t>)</w:t>
            </w:r>
            <w:r>
              <w:rPr>
                <w:rFonts w:ascii="Times New Roman" w:eastAsia="微軟正黑體" w:hAnsi="Times New Roman" w:hint="eastAsia"/>
                <w:szCs w:val="24"/>
              </w:rPr>
              <w:t>過濾器測試方法</w:t>
            </w:r>
            <w:r>
              <w:rPr>
                <w:rFonts w:ascii="Times New Roman" w:eastAsia="微軟正黑體" w:hAnsi="Times New Roman"/>
                <w:szCs w:val="24"/>
              </w:rPr>
              <w:t>IEST-RP-CC034.3</w:t>
            </w:r>
            <w:r>
              <w:rPr>
                <w:rFonts w:ascii="Times New Roman" w:eastAsia="微軟正黑體" w:hAnsi="Times New Roman" w:hint="eastAsia"/>
                <w:szCs w:val="24"/>
              </w:rPr>
              <w:t>或同等標準進行</w:t>
            </w:r>
            <w:r>
              <w:rPr>
                <w:rFonts w:ascii="Times New Roman" w:eastAsia="微軟正黑體" w:hAnsi="Times New Roman"/>
                <w:szCs w:val="24"/>
              </w:rPr>
              <w:t>HEPA</w:t>
            </w:r>
            <w:r>
              <w:rPr>
                <w:rFonts w:ascii="Times New Roman" w:eastAsia="微軟正黑體" w:hAnsi="Times New Roman" w:hint="eastAsia"/>
                <w:szCs w:val="24"/>
              </w:rPr>
              <w:t>過濾器的完整性測試；</w:t>
            </w:r>
          </w:p>
          <w:p w14:paraId="1968050E" w14:textId="77777777" w:rsidR="006003C2" w:rsidRDefault="006003C2" w:rsidP="006003C2">
            <w:pPr>
              <w:numPr>
                <w:ilvl w:val="1"/>
                <w:numId w:val="36"/>
              </w:numPr>
              <w:spacing w:line="320" w:lineRule="exact"/>
              <w:ind w:left="165" w:hanging="143"/>
              <w:jc w:val="both"/>
              <w:textAlignment w:val="auto"/>
              <w:rPr>
                <w:rFonts w:ascii="Times New Roman" w:eastAsia="微軟正黑體" w:hAnsi="Times New Roman"/>
                <w:szCs w:val="24"/>
              </w:rPr>
            </w:pPr>
            <w:r>
              <w:rPr>
                <w:rFonts w:ascii="Times New Roman" w:eastAsia="微軟正黑體" w:hAnsi="Times New Roman" w:hint="eastAsia"/>
                <w:szCs w:val="24"/>
              </w:rPr>
              <w:t>查證在正常運轉</w:t>
            </w:r>
            <w:proofErr w:type="gramStart"/>
            <w:r>
              <w:rPr>
                <w:rFonts w:ascii="Times New Roman" w:eastAsia="微軟正黑體" w:hAnsi="Times New Roman" w:hint="eastAsia"/>
                <w:szCs w:val="24"/>
              </w:rPr>
              <w:t>期間，</w:t>
            </w:r>
            <w:proofErr w:type="gramEnd"/>
            <w:r>
              <w:rPr>
                <w:rFonts w:ascii="Times New Roman" w:eastAsia="微軟正黑體" w:hAnsi="Times New Roman" w:hint="eastAsia"/>
                <w:szCs w:val="24"/>
              </w:rPr>
              <w:t>通過前端開口，維持最小平均流入速度</w:t>
            </w:r>
            <w:r>
              <w:rPr>
                <w:rFonts w:ascii="Times New Roman" w:eastAsia="微軟正黑體" w:hAnsi="Times New Roman"/>
                <w:szCs w:val="24"/>
              </w:rPr>
              <w:t>0.38 m/s</w:t>
            </w:r>
            <w:r>
              <w:rPr>
                <w:rFonts w:ascii="Times New Roman" w:eastAsia="微軟正黑體" w:hAnsi="Times New Roman" w:hint="eastAsia"/>
                <w:szCs w:val="24"/>
              </w:rPr>
              <w:t>；</w:t>
            </w:r>
          </w:p>
          <w:p w14:paraId="4696AA13" w14:textId="77777777" w:rsidR="006003C2" w:rsidRDefault="006003C2" w:rsidP="006003C2">
            <w:pPr>
              <w:numPr>
                <w:ilvl w:val="1"/>
                <w:numId w:val="36"/>
              </w:numPr>
              <w:spacing w:line="320" w:lineRule="exact"/>
              <w:ind w:left="165" w:hanging="143"/>
              <w:jc w:val="both"/>
              <w:textAlignment w:val="auto"/>
              <w:rPr>
                <w:rFonts w:ascii="Times New Roman" w:eastAsia="微軟正黑體" w:hAnsi="Times New Roman"/>
                <w:szCs w:val="24"/>
              </w:rPr>
            </w:pPr>
            <w:r>
              <w:rPr>
                <w:rFonts w:ascii="Times New Roman" w:eastAsia="微軟正黑體" w:hAnsi="Times New Roman" w:hint="eastAsia"/>
                <w:szCs w:val="24"/>
              </w:rPr>
              <w:t>確認</w:t>
            </w:r>
            <w:proofErr w:type="gramStart"/>
            <w:r>
              <w:rPr>
                <w:rFonts w:ascii="Times New Roman" w:eastAsia="微軟正黑體" w:hAnsi="Times New Roman" w:hint="eastAsia"/>
                <w:szCs w:val="24"/>
              </w:rPr>
              <w:t>安全櫃</w:t>
            </w:r>
            <w:proofErr w:type="gramEnd"/>
            <w:r>
              <w:rPr>
                <w:rFonts w:ascii="Times New Roman" w:eastAsia="微軟正黑體" w:hAnsi="Times New Roman" w:hint="eastAsia"/>
                <w:szCs w:val="24"/>
              </w:rPr>
              <w:t>內部及開口處的氣流模式，無空氣回流；</w:t>
            </w:r>
          </w:p>
          <w:p w14:paraId="1D077964" w14:textId="1645708B" w:rsidR="006003C2" w:rsidRDefault="006003C2" w:rsidP="006003C2">
            <w:pPr>
              <w:numPr>
                <w:ilvl w:val="1"/>
                <w:numId w:val="36"/>
              </w:numPr>
              <w:spacing w:line="320" w:lineRule="exact"/>
              <w:ind w:left="165" w:hanging="143"/>
              <w:jc w:val="both"/>
              <w:textAlignment w:val="auto"/>
              <w:rPr>
                <w:rFonts w:ascii="Times New Roman" w:eastAsia="微軟正黑體" w:hAnsi="Times New Roman"/>
                <w:szCs w:val="24"/>
              </w:rPr>
            </w:pPr>
            <w:r>
              <w:rPr>
                <w:rFonts w:ascii="Times New Roman" w:eastAsia="微軟正黑體" w:hAnsi="Times New Roman" w:hint="eastAsia"/>
                <w:szCs w:val="24"/>
              </w:rPr>
              <w:t>藉由確定所有</w:t>
            </w:r>
            <w:proofErr w:type="gramStart"/>
            <w:r>
              <w:rPr>
                <w:rFonts w:ascii="Times New Roman" w:eastAsia="微軟正黑體" w:hAnsi="Times New Roman" w:hint="eastAsia"/>
                <w:szCs w:val="24"/>
              </w:rPr>
              <w:t>正壓氣室</w:t>
            </w:r>
            <w:proofErr w:type="gramEnd"/>
            <w:r>
              <w:rPr>
                <w:rFonts w:ascii="Times New Roman" w:eastAsia="微軟正黑體" w:hAnsi="Times New Roman" w:hint="eastAsia"/>
                <w:szCs w:val="24"/>
              </w:rPr>
              <w:t>、焊接處、墊圈及通風穿透或密封</w:t>
            </w:r>
            <w:r>
              <w:rPr>
                <w:rFonts w:ascii="Times New Roman" w:eastAsia="微軟正黑體" w:hAnsi="Times New Roman" w:hint="eastAsia"/>
                <w:szCs w:val="24"/>
              </w:rPr>
              <w:lastRenderedPageBreak/>
              <w:t>的外表面無洩漏</w:t>
            </w:r>
            <w:r w:rsidR="00A14CFE">
              <w:rPr>
                <w:rFonts w:ascii="Times New Roman" w:eastAsia="微軟正黑體" w:hAnsi="Times New Roman" w:hint="eastAsia"/>
                <w:szCs w:val="24"/>
              </w:rPr>
              <w:t>(</w:t>
            </w:r>
            <w:r>
              <w:rPr>
                <w:rFonts w:ascii="Times New Roman" w:eastAsia="微軟正黑體" w:hAnsi="Times New Roman" w:hint="eastAsia"/>
                <w:szCs w:val="24"/>
              </w:rPr>
              <w:t>如要拆除任何面板，或重新安置</w:t>
            </w:r>
            <w:proofErr w:type="gramStart"/>
            <w:r>
              <w:rPr>
                <w:rFonts w:ascii="Times New Roman" w:eastAsia="微軟正黑體" w:hAnsi="Times New Roman" w:hint="eastAsia"/>
                <w:szCs w:val="24"/>
              </w:rPr>
              <w:t>安全櫃</w:t>
            </w:r>
            <w:proofErr w:type="gramEnd"/>
            <w:r>
              <w:rPr>
                <w:rFonts w:ascii="Times New Roman" w:eastAsia="微軟正黑體" w:hAnsi="Times New Roman" w:hint="eastAsia"/>
                <w:szCs w:val="24"/>
              </w:rPr>
              <w:t>，則在初始安裝期間執行</w:t>
            </w:r>
            <w:r w:rsidR="00A14CFE">
              <w:rPr>
                <w:rFonts w:ascii="Times New Roman" w:eastAsia="微軟正黑體" w:hAnsi="Times New Roman" w:hint="eastAsia"/>
                <w:szCs w:val="24"/>
              </w:rPr>
              <w:t>)</w:t>
            </w:r>
            <w:r>
              <w:rPr>
                <w:rFonts w:ascii="Times New Roman" w:eastAsia="微軟正黑體" w:hAnsi="Times New Roman" w:hint="eastAsia"/>
                <w:szCs w:val="24"/>
              </w:rPr>
              <w:t>，證明有</w:t>
            </w:r>
            <w:proofErr w:type="gramStart"/>
            <w:r>
              <w:rPr>
                <w:rFonts w:ascii="Times New Roman" w:eastAsia="微軟正黑體" w:hAnsi="Times New Roman" w:hint="eastAsia"/>
                <w:szCs w:val="24"/>
              </w:rPr>
              <w:t>正壓氣</w:t>
            </w:r>
            <w:proofErr w:type="gramEnd"/>
            <w:r>
              <w:rPr>
                <w:rFonts w:ascii="Times New Roman" w:eastAsia="微軟正黑體" w:hAnsi="Times New Roman" w:hint="eastAsia"/>
                <w:szCs w:val="24"/>
              </w:rPr>
              <w:t>室系統</w:t>
            </w:r>
            <w:r>
              <w:rPr>
                <w:rFonts w:ascii="Times New Roman" w:eastAsia="微軟正黑體" w:hAnsi="Times New Roman"/>
                <w:szCs w:val="24"/>
              </w:rPr>
              <w:t>BSC</w:t>
            </w:r>
            <w:r>
              <w:rPr>
                <w:rFonts w:ascii="Times New Roman" w:eastAsia="微軟正黑體" w:hAnsi="Times New Roman" w:hint="eastAsia"/>
                <w:szCs w:val="24"/>
              </w:rPr>
              <w:t>設計的完整性；</w:t>
            </w:r>
          </w:p>
          <w:p w14:paraId="42C8A6AD" w14:textId="77777777" w:rsidR="006003C2" w:rsidRDefault="006003C2" w:rsidP="006003C2">
            <w:pPr>
              <w:numPr>
                <w:ilvl w:val="1"/>
                <w:numId w:val="36"/>
              </w:numPr>
              <w:spacing w:line="320" w:lineRule="exact"/>
              <w:ind w:left="165" w:hanging="143"/>
              <w:jc w:val="both"/>
              <w:textAlignment w:val="auto"/>
              <w:rPr>
                <w:rFonts w:ascii="Times New Roman" w:eastAsia="微軟正黑體" w:hAnsi="Times New Roman"/>
                <w:szCs w:val="24"/>
              </w:rPr>
            </w:pPr>
            <w:r>
              <w:rPr>
                <w:rFonts w:ascii="Times New Roman" w:eastAsia="微軟正黑體" w:hAnsi="Times New Roman" w:hint="eastAsia"/>
                <w:szCs w:val="24"/>
              </w:rPr>
              <w:t>確認警報功能正常。</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AF2147" w14:textId="77777777" w:rsidR="006003C2" w:rsidRDefault="006003C2" w:rsidP="006003C2">
            <w:pPr>
              <w:spacing w:line="320" w:lineRule="exact"/>
              <w:jc w:val="center"/>
            </w:pPr>
            <w:r>
              <w:rPr>
                <w:rFonts w:ascii="標楷體" w:eastAsia="標楷體" w:hAnsi="標楷體" w:hint="eastAsia"/>
                <w:szCs w:val="24"/>
              </w:rPr>
              <w:lastRenderedPageBreak/>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279C5FE2"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4F13F7FC" w14:textId="4F2EB1CE" w:rsidR="006003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738B2" w14:textId="41C8CAAC"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56E6C51A" w14:textId="77777777" w:rsidR="006003C2" w:rsidRDefault="006003C2" w:rsidP="006003C2">
            <w:pPr>
              <w:widowControl/>
              <w:suppressAutoHyphens w:val="0"/>
              <w:spacing w:line="320" w:lineRule="exact"/>
              <w:rPr>
                <w:rFonts w:ascii="Times New Roman" w:eastAsia="微軟正黑體" w:hAnsi="Times New Roman"/>
                <w:b/>
                <w:szCs w:val="24"/>
              </w:rPr>
            </w:pPr>
          </w:p>
        </w:tc>
      </w:tr>
      <w:tr w:rsidR="006003C2" w14:paraId="2F33644F"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5F443A"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5.1.7</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C92787" w14:textId="77777777"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szCs w:val="24"/>
              </w:rPr>
              <w:t>BSC</w:t>
            </w:r>
            <w:r>
              <w:rPr>
                <w:rFonts w:ascii="Times New Roman" w:eastAsia="微軟正黑體" w:hAnsi="Times New Roman" w:hint="eastAsia"/>
                <w:szCs w:val="24"/>
              </w:rPr>
              <w:t>以外的初級阻隔裝置</w:t>
            </w:r>
            <w:r>
              <w:rPr>
                <w:rFonts w:ascii="Times New Roman" w:eastAsia="微軟正黑體" w:hAnsi="Times New Roman"/>
                <w:szCs w:val="24"/>
              </w:rPr>
              <w:t>(</w:t>
            </w:r>
            <w:r>
              <w:rPr>
                <w:rFonts w:ascii="Times New Roman" w:eastAsia="微軟正黑體" w:hAnsi="Times New Roman" w:hint="eastAsia"/>
                <w:szCs w:val="24"/>
              </w:rPr>
              <w:t>例如製程設備、密閉系統</w:t>
            </w:r>
            <w:r>
              <w:rPr>
                <w:rFonts w:ascii="Times New Roman" w:eastAsia="微軟正黑體" w:hAnsi="Times New Roman"/>
                <w:szCs w:val="24"/>
              </w:rPr>
              <w:t>)</w:t>
            </w:r>
            <w:r>
              <w:rPr>
                <w:rFonts w:ascii="Times New Roman" w:eastAsia="微軟正黑體" w:hAnsi="Times New Roman" w:hint="eastAsia"/>
                <w:szCs w:val="24"/>
              </w:rPr>
              <w:t>之完整性，依據適合該設備及設計之測試程序</w:t>
            </w:r>
            <w:proofErr w:type="gramStart"/>
            <w:r>
              <w:rPr>
                <w:rFonts w:ascii="Times New Roman" w:eastAsia="微軟正黑體" w:hAnsi="Times New Roman" w:hint="eastAsia"/>
                <w:szCs w:val="24"/>
              </w:rPr>
              <w:t>及允收標準</w:t>
            </w:r>
            <w:proofErr w:type="gramEnd"/>
            <w:r>
              <w:rPr>
                <w:rFonts w:ascii="Times New Roman" w:eastAsia="微軟正黑體" w:hAnsi="Times New Roman" w:hint="eastAsia"/>
                <w:szCs w:val="24"/>
              </w:rPr>
              <w:t>進行測試。</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FE6AAA" w14:textId="77777777" w:rsidR="006003C2" w:rsidRDefault="006003C2" w:rsidP="006003C2">
            <w:pPr>
              <w:spacing w:line="320" w:lineRule="exact"/>
              <w:jc w:val="center"/>
            </w:pPr>
            <w:r>
              <w:rPr>
                <w:rFonts w:ascii="標楷體" w:eastAsia="標楷體" w:hAnsi="標楷體" w:hint="eastAsia"/>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64EE914" w14:textId="77777777" w:rsidR="006003C2" w:rsidRDefault="006003C2" w:rsidP="006003C2">
            <w:pPr>
              <w:spacing w:line="320" w:lineRule="exact"/>
              <w:jc w:val="center"/>
              <w:rPr>
                <w:rFonts w:ascii="Times New Roman" w:eastAsia="微軟正黑體" w:hAnsi="Times New Roman"/>
                <w:szCs w:val="24"/>
              </w:rPr>
            </w:pPr>
            <w:r>
              <w:rPr>
                <w:rFonts w:ascii="標楷體" w:eastAsia="標楷體" w:hAnsi="標楷體" w:hint="eastAsia"/>
                <w:szCs w:val="24"/>
              </w:rPr>
              <w:t>■</w:t>
            </w:r>
          </w:p>
        </w:tc>
        <w:tc>
          <w:tcPr>
            <w:tcW w:w="1025" w:type="dxa"/>
            <w:tcBorders>
              <w:top w:val="single" w:sz="4" w:space="0" w:color="000000"/>
              <w:left w:val="single" w:sz="4" w:space="0" w:color="000000"/>
              <w:bottom w:val="single" w:sz="4" w:space="0" w:color="000000"/>
              <w:right w:val="single" w:sz="4" w:space="0" w:color="000000"/>
            </w:tcBorders>
            <w:vAlign w:val="center"/>
          </w:tcPr>
          <w:p w14:paraId="1B399222" w14:textId="4D681C27" w:rsidR="006003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07EA1" w14:textId="4C1D4DAC"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6C294" w14:textId="77777777" w:rsidR="006003C2" w:rsidRDefault="006003C2" w:rsidP="006003C2">
            <w:pPr>
              <w:spacing w:line="320" w:lineRule="exact"/>
              <w:jc w:val="center"/>
              <w:rPr>
                <w:rFonts w:ascii="Times New Roman" w:eastAsia="微軟正黑體" w:hAnsi="Times New Roman"/>
                <w:szCs w:val="24"/>
              </w:rPr>
            </w:pPr>
          </w:p>
        </w:tc>
      </w:tr>
      <w:tr w:rsidR="006003C2" w14:paraId="4BBD89F7" w14:textId="77777777" w:rsidTr="00FF7DE1">
        <w:trPr>
          <w:jc w:val="center"/>
        </w:trPr>
        <w:tc>
          <w:tcPr>
            <w:tcW w:w="9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19BFB8C" w14:textId="77777777" w:rsidR="006003C2" w:rsidRDefault="006003C2" w:rsidP="006003C2">
            <w:pPr>
              <w:spacing w:line="320" w:lineRule="exact"/>
              <w:jc w:val="center"/>
              <w:rPr>
                <w:rFonts w:ascii="Times New Roman" w:eastAsia="微軟正黑體" w:hAnsi="Times New Roman"/>
                <w:b/>
                <w:bCs/>
                <w:szCs w:val="24"/>
              </w:rPr>
            </w:pPr>
            <w:r>
              <w:rPr>
                <w:rFonts w:ascii="Times New Roman" w:eastAsia="微軟正黑體" w:hAnsi="Times New Roman"/>
                <w:b/>
                <w:bCs/>
                <w:szCs w:val="24"/>
              </w:rPr>
              <w:t>5.2</w:t>
            </w:r>
          </w:p>
        </w:tc>
        <w:tc>
          <w:tcPr>
            <w:tcW w:w="10613" w:type="dxa"/>
            <w:gridSpan w:val="5"/>
            <w:tcBorders>
              <w:top w:val="single" w:sz="4" w:space="0" w:color="000000"/>
              <w:left w:val="single" w:sz="4" w:space="0" w:color="000000"/>
              <w:bottom w:val="single" w:sz="4" w:space="0" w:color="000000"/>
              <w:right w:val="single" w:sz="4" w:space="0" w:color="000000"/>
            </w:tcBorders>
            <w:shd w:val="clear" w:color="auto" w:fill="D9D9D9"/>
          </w:tcPr>
          <w:p w14:paraId="380E0353" w14:textId="0AA7E33E" w:rsidR="006003C2" w:rsidRDefault="006003C2" w:rsidP="006003C2">
            <w:pPr>
              <w:spacing w:line="320" w:lineRule="exact"/>
              <w:rPr>
                <w:rFonts w:ascii="Times New Roman" w:eastAsia="微軟正黑體" w:hAnsi="Times New Roman"/>
                <w:b/>
                <w:bCs/>
                <w:szCs w:val="24"/>
              </w:rPr>
            </w:pPr>
            <w:r>
              <w:rPr>
                <w:rFonts w:ascii="Times New Roman" w:eastAsia="微軟正黑體" w:hAnsi="Times New Roman" w:hint="eastAsia"/>
                <w:b/>
                <w:bCs/>
                <w:szCs w:val="24"/>
              </w:rPr>
              <w:t>生物安全等級實驗室區域的額外性能及查證測試</w:t>
            </w:r>
          </w:p>
        </w:tc>
        <w:tc>
          <w:tcPr>
            <w:tcW w:w="3009" w:type="dxa"/>
            <w:tcBorders>
              <w:top w:val="single" w:sz="4" w:space="0" w:color="000000"/>
              <w:left w:val="single" w:sz="4" w:space="0" w:color="000000"/>
              <w:right w:val="single" w:sz="4" w:space="0" w:color="000000"/>
            </w:tcBorders>
            <w:vAlign w:val="center"/>
            <w:hideMark/>
          </w:tcPr>
          <w:p w14:paraId="0CA25C59" w14:textId="77777777" w:rsidR="006003C2" w:rsidRDefault="006003C2" w:rsidP="006003C2">
            <w:pPr>
              <w:widowControl/>
              <w:suppressAutoHyphens w:val="0"/>
              <w:spacing w:line="320" w:lineRule="exact"/>
              <w:rPr>
                <w:rFonts w:ascii="Times New Roman" w:eastAsia="微軟正黑體" w:hAnsi="Times New Roman"/>
                <w:szCs w:val="24"/>
              </w:rPr>
            </w:pPr>
          </w:p>
        </w:tc>
      </w:tr>
      <w:tr w:rsidR="005031C2" w14:paraId="201AA15C"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29515" w14:textId="77777777" w:rsidR="005031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szCs w:val="24"/>
              </w:rPr>
              <w:t>5.2.1</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FE23FC" w14:textId="77777777" w:rsidR="005031C2" w:rsidRDefault="005031C2" w:rsidP="005031C2">
            <w:pPr>
              <w:spacing w:line="320" w:lineRule="exact"/>
              <w:jc w:val="both"/>
              <w:rPr>
                <w:rFonts w:ascii="Times New Roman" w:eastAsia="微軟正黑體" w:hAnsi="Times New Roman"/>
                <w:szCs w:val="24"/>
              </w:rPr>
            </w:pPr>
            <w:r>
              <w:rPr>
                <w:rFonts w:ascii="Times New Roman" w:eastAsia="微軟正黑體" w:hAnsi="Times New Roman" w:hint="eastAsia"/>
                <w:szCs w:val="24"/>
              </w:rPr>
              <w:t>每兩年至少執行</w:t>
            </w:r>
            <w:proofErr w:type="gramStart"/>
            <w:r>
              <w:rPr>
                <w:rFonts w:ascii="Times New Roman" w:eastAsia="微軟正黑體" w:hAnsi="Times New Roman" w:hint="eastAsia"/>
                <w:szCs w:val="24"/>
              </w:rPr>
              <w:t>一</w:t>
            </w:r>
            <w:proofErr w:type="gramEnd"/>
            <w:r>
              <w:rPr>
                <w:rFonts w:ascii="Times New Roman" w:eastAsia="微軟正黑體" w:hAnsi="Times New Roman" w:hint="eastAsia"/>
                <w:szCs w:val="24"/>
              </w:rPr>
              <w:t>次第</w:t>
            </w:r>
            <w:r>
              <w:rPr>
                <w:rFonts w:ascii="Times New Roman" w:eastAsia="微軟正黑體" w:hAnsi="Times New Roman"/>
                <w:szCs w:val="24"/>
              </w:rPr>
              <w:t>5.2.3</w:t>
            </w:r>
            <w:r>
              <w:rPr>
                <w:rFonts w:ascii="Times New Roman" w:eastAsia="微軟正黑體" w:hAnsi="Times New Roman" w:hint="eastAsia"/>
                <w:szCs w:val="24"/>
              </w:rPr>
              <w:t>項至</w:t>
            </w:r>
            <w:r>
              <w:rPr>
                <w:rFonts w:ascii="Times New Roman" w:eastAsia="微軟正黑體" w:hAnsi="Times New Roman"/>
                <w:szCs w:val="24"/>
              </w:rPr>
              <w:t>5.2.8</w:t>
            </w:r>
            <w:r>
              <w:rPr>
                <w:rFonts w:ascii="Times New Roman" w:eastAsia="微軟正黑體" w:hAnsi="Times New Roman" w:hint="eastAsia"/>
                <w:szCs w:val="24"/>
              </w:rPr>
              <w:t>項所列之性能及查證測試並記錄；有下列情形時，更密集進行測試：</w:t>
            </w:r>
          </w:p>
          <w:p w14:paraId="19B78731" w14:textId="77777777" w:rsidR="005031C2" w:rsidRDefault="005031C2" w:rsidP="005031C2">
            <w:pPr>
              <w:pStyle w:val="a5"/>
              <w:numPr>
                <w:ilvl w:val="0"/>
                <w:numId w:val="34"/>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阻隔系統之變更、維修或修改；或</w:t>
            </w:r>
          </w:p>
          <w:p w14:paraId="30CA1408" w14:textId="77777777" w:rsidR="005031C2" w:rsidRDefault="005031C2" w:rsidP="005031C2">
            <w:pPr>
              <w:pStyle w:val="a5"/>
              <w:numPr>
                <w:ilvl w:val="0"/>
                <w:numId w:val="34"/>
              </w:numPr>
              <w:spacing w:line="320" w:lineRule="exact"/>
              <w:ind w:left="205" w:hanging="205"/>
              <w:jc w:val="both"/>
              <w:textAlignment w:val="auto"/>
              <w:rPr>
                <w:rFonts w:ascii="Times New Roman" w:eastAsia="微軟正黑體" w:hAnsi="Times New Roman"/>
                <w:szCs w:val="24"/>
              </w:rPr>
            </w:pPr>
            <w:r>
              <w:rPr>
                <w:rFonts w:ascii="Times New Roman" w:eastAsia="微軟正黑體" w:hAnsi="Times New Roman" w:hint="eastAsia"/>
                <w:szCs w:val="24"/>
              </w:rPr>
              <w:t>衛生主管機關之規定。</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6F3758" w14:textId="77777777" w:rsidR="005031C2" w:rsidRDefault="005031C2" w:rsidP="005031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6CAB0CE6" w14:textId="77777777" w:rsidR="005031C2" w:rsidRDefault="005031C2" w:rsidP="005031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269A1D0A" w14:textId="76186E82" w:rsidR="005031C2" w:rsidRDefault="005031C2" w:rsidP="005031C2">
            <w:pPr>
              <w:spacing w:line="320" w:lineRule="exact"/>
              <w:jc w:val="center"/>
              <w:rPr>
                <w:rFonts w:ascii="Times New Roman" w:eastAsia="微軟正黑體" w:hAnsi="Times New Roman"/>
                <w:szCs w:val="24"/>
              </w:rPr>
            </w:pPr>
            <w:r w:rsidRPr="00B86722">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ABCE7" w14:textId="64E0FEC1" w:rsidR="005031C2" w:rsidRDefault="005031C2" w:rsidP="005031C2">
            <w:pPr>
              <w:spacing w:line="320" w:lineRule="exact"/>
              <w:jc w:val="center"/>
              <w:rPr>
                <w:rFonts w:ascii="Times New Roman" w:eastAsia="微軟正黑體" w:hAnsi="Times New Roman"/>
                <w:szCs w:val="24"/>
              </w:rPr>
            </w:pPr>
          </w:p>
        </w:tc>
        <w:tc>
          <w:tcPr>
            <w:tcW w:w="3009" w:type="dxa"/>
            <w:vMerge w:val="restart"/>
            <w:tcBorders>
              <w:left w:val="single" w:sz="4" w:space="0" w:color="000000"/>
              <w:right w:val="single" w:sz="4" w:space="0" w:color="000000"/>
            </w:tcBorders>
            <w:vAlign w:val="center"/>
            <w:hideMark/>
          </w:tcPr>
          <w:p w14:paraId="11CDD2BF" w14:textId="77777777" w:rsidR="005031C2" w:rsidRDefault="005031C2" w:rsidP="005031C2">
            <w:pPr>
              <w:widowControl/>
              <w:suppressAutoHyphens w:val="0"/>
              <w:spacing w:line="320" w:lineRule="exact"/>
              <w:rPr>
                <w:rFonts w:ascii="Times New Roman" w:eastAsia="微軟正黑體" w:hAnsi="Times New Roman"/>
                <w:szCs w:val="24"/>
              </w:rPr>
            </w:pPr>
          </w:p>
        </w:tc>
      </w:tr>
      <w:tr w:rsidR="005031C2" w14:paraId="1DB3C5EC"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D1433" w14:textId="77777777" w:rsidR="005031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szCs w:val="24"/>
              </w:rPr>
              <w:t>5.2.3</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ECB0D5" w14:textId="77777777" w:rsidR="005031C2" w:rsidRDefault="005031C2" w:rsidP="005031C2">
            <w:pPr>
              <w:spacing w:line="320" w:lineRule="exact"/>
              <w:jc w:val="both"/>
              <w:rPr>
                <w:rFonts w:ascii="Times New Roman" w:eastAsia="微軟正黑體" w:hAnsi="Times New Roman"/>
                <w:szCs w:val="24"/>
              </w:rPr>
            </w:pPr>
            <w:r>
              <w:rPr>
                <w:rFonts w:ascii="Times New Roman" w:eastAsia="微軟正黑體" w:hAnsi="Times New Roman" w:hint="eastAsia"/>
                <w:szCs w:val="24"/>
              </w:rPr>
              <w:t>依據預期功能進行查證門禁系統及保全系統之運作。</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8C016" w14:textId="77777777" w:rsidR="005031C2" w:rsidRDefault="005031C2" w:rsidP="005031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AFDC443" w14:textId="77777777" w:rsidR="005031C2" w:rsidRDefault="005031C2" w:rsidP="005031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455D6286" w14:textId="225479C0" w:rsidR="005031C2" w:rsidRDefault="005031C2" w:rsidP="005031C2">
            <w:pPr>
              <w:spacing w:line="320" w:lineRule="exact"/>
              <w:jc w:val="center"/>
              <w:rPr>
                <w:rFonts w:ascii="Times New Roman" w:eastAsia="微軟正黑體" w:hAnsi="Times New Roman"/>
                <w:szCs w:val="24"/>
              </w:rPr>
            </w:pPr>
            <w:r w:rsidRPr="00B86722">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5F27FD" w14:textId="0158C3D5" w:rsidR="005031C2" w:rsidRDefault="005031C2" w:rsidP="005031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tcMar>
              <w:top w:w="0" w:type="dxa"/>
              <w:left w:w="108" w:type="dxa"/>
              <w:bottom w:w="0" w:type="dxa"/>
              <w:right w:w="108" w:type="dxa"/>
            </w:tcMar>
            <w:vAlign w:val="center"/>
          </w:tcPr>
          <w:p w14:paraId="618DF318" w14:textId="77777777" w:rsidR="005031C2" w:rsidRDefault="005031C2" w:rsidP="005031C2">
            <w:pPr>
              <w:spacing w:line="320" w:lineRule="exact"/>
              <w:jc w:val="center"/>
              <w:rPr>
                <w:rFonts w:ascii="Times New Roman" w:eastAsia="微軟正黑體" w:hAnsi="Times New Roman"/>
                <w:szCs w:val="24"/>
              </w:rPr>
            </w:pPr>
          </w:p>
        </w:tc>
      </w:tr>
      <w:tr w:rsidR="005031C2" w14:paraId="4F8BFB99"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BCBF49" w14:textId="77777777" w:rsidR="005031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szCs w:val="24"/>
              </w:rPr>
              <w:t>5.2.4</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03111D" w14:textId="77777777" w:rsidR="005031C2" w:rsidRDefault="005031C2" w:rsidP="005031C2">
            <w:pPr>
              <w:spacing w:line="320" w:lineRule="exact"/>
              <w:jc w:val="both"/>
              <w:rPr>
                <w:rFonts w:ascii="Times New Roman" w:eastAsia="微軟正黑體" w:hAnsi="Times New Roman"/>
                <w:szCs w:val="24"/>
              </w:rPr>
            </w:pPr>
            <w:r>
              <w:rPr>
                <w:rFonts w:ascii="Times New Roman" w:eastAsia="微軟正黑體" w:hAnsi="Times New Roman" w:hint="eastAsia"/>
                <w:szCs w:val="24"/>
              </w:rPr>
              <w:t>在部分電氣負載條件下進行測試緊急發電機及</w:t>
            </w:r>
            <w:proofErr w:type="gramStart"/>
            <w:r>
              <w:rPr>
                <w:rFonts w:ascii="Times New Roman" w:eastAsia="微軟正黑體" w:hAnsi="Times New Roman" w:hint="eastAsia"/>
                <w:szCs w:val="24"/>
              </w:rPr>
              <w:t>不</w:t>
            </w:r>
            <w:proofErr w:type="gramEnd"/>
            <w:r>
              <w:rPr>
                <w:rFonts w:ascii="Times New Roman" w:eastAsia="微軟正黑體" w:hAnsi="Times New Roman" w:hint="eastAsia"/>
                <w:szCs w:val="24"/>
              </w:rPr>
              <w:t>斷電系統</w:t>
            </w:r>
            <w:r>
              <w:rPr>
                <w:rFonts w:ascii="Times New Roman" w:eastAsia="微軟正黑體" w:hAnsi="Times New Roman"/>
                <w:szCs w:val="24"/>
              </w:rPr>
              <w:t>(UPS)</w:t>
            </w:r>
            <w:r>
              <w:rPr>
                <w:rFonts w:ascii="Times New Roman" w:eastAsia="微軟正黑體" w:hAnsi="Times New Roman" w:hint="eastAsia"/>
                <w:szCs w:val="24"/>
              </w:rPr>
              <w:t>。</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B444DA" w14:textId="77777777" w:rsidR="005031C2" w:rsidRDefault="005031C2" w:rsidP="005031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6C22554" w14:textId="77777777" w:rsidR="005031C2" w:rsidRDefault="005031C2" w:rsidP="005031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5EA7187F" w14:textId="1DCF6C6E" w:rsidR="005031C2" w:rsidRDefault="005031C2" w:rsidP="005031C2">
            <w:pPr>
              <w:spacing w:line="320" w:lineRule="exact"/>
              <w:jc w:val="center"/>
              <w:rPr>
                <w:rFonts w:ascii="Times New Roman" w:eastAsia="微軟正黑體" w:hAnsi="Times New Roman"/>
                <w:szCs w:val="24"/>
              </w:rPr>
            </w:pPr>
            <w:r w:rsidRPr="00B86722">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1EE1F4" w14:textId="2A998599" w:rsidR="005031C2" w:rsidRDefault="005031C2" w:rsidP="005031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48CF30B2" w14:textId="77777777" w:rsidR="005031C2" w:rsidRDefault="005031C2" w:rsidP="005031C2">
            <w:pPr>
              <w:widowControl/>
              <w:suppressAutoHyphens w:val="0"/>
              <w:spacing w:line="320" w:lineRule="exact"/>
              <w:rPr>
                <w:rFonts w:ascii="Times New Roman" w:eastAsia="微軟正黑體" w:hAnsi="Times New Roman"/>
                <w:szCs w:val="24"/>
              </w:rPr>
            </w:pPr>
          </w:p>
        </w:tc>
      </w:tr>
      <w:tr w:rsidR="005031C2" w14:paraId="6B2723C2"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3FFBBE" w14:textId="77777777" w:rsidR="005031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szCs w:val="24"/>
              </w:rPr>
              <w:t>5.2.5</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A975B9" w14:textId="77777777" w:rsidR="005031C2" w:rsidRDefault="005031C2" w:rsidP="005031C2">
            <w:pPr>
              <w:spacing w:line="320" w:lineRule="exact"/>
              <w:jc w:val="both"/>
              <w:rPr>
                <w:rFonts w:ascii="Times New Roman" w:eastAsia="微軟正黑體" w:hAnsi="Times New Roman"/>
                <w:szCs w:val="24"/>
              </w:rPr>
            </w:pPr>
            <w:r>
              <w:rPr>
                <w:rFonts w:ascii="Times New Roman" w:eastAsia="微軟正黑體" w:hAnsi="Times New Roman" w:hint="eastAsia"/>
                <w:szCs w:val="24"/>
              </w:rPr>
              <w:t>進行通訊系統運作之查證。</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1621E8" w14:textId="77777777" w:rsidR="005031C2" w:rsidRDefault="005031C2" w:rsidP="005031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4D1FAA1B" w14:textId="77777777" w:rsidR="005031C2" w:rsidRDefault="005031C2" w:rsidP="005031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46E8DF90" w14:textId="397F7BD9" w:rsidR="005031C2" w:rsidRDefault="005031C2" w:rsidP="005031C2">
            <w:pPr>
              <w:spacing w:line="320" w:lineRule="exact"/>
              <w:jc w:val="center"/>
              <w:rPr>
                <w:rFonts w:ascii="Times New Roman" w:eastAsia="微軟正黑體" w:hAnsi="Times New Roman"/>
                <w:szCs w:val="24"/>
              </w:rPr>
            </w:pPr>
            <w:r w:rsidRPr="00B86722">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DAC11" w14:textId="4B6398C7" w:rsidR="005031C2" w:rsidRDefault="005031C2" w:rsidP="005031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374EF559" w14:textId="77777777" w:rsidR="005031C2" w:rsidRDefault="005031C2" w:rsidP="005031C2">
            <w:pPr>
              <w:widowControl/>
              <w:suppressAutoHyphens w:val="0"/>
              <w:spacing w:line="320" w:lineRule="exact"/>
              <w:rPr>
                <w:rFonts w:ascii="Times New Roman" w:eastAsia="微軟正黑體" w:hAnsi="Times New Roman"/>
                <w:szCs w:val="24"/>
              </w:rPr>
            </w:pPr>
          </w:p>
        </w:tc>
      </w:tr>
      <w:tr w:rsidR="005031C2" w14:paraId="2AC423B0" w14:textId="77777777" w:rsidTr="005031C2">
        <w:trPr>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93ADCE" w14:textId="77777777" w:rsidR="005031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szCs w:val="24"/>
              </w:rPr>
              <w:t>5.2.6</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F9A11" w14:textId="06C8453A" w:rsidR="005031C2" w:rsidRDefault="005031C2" w:rsidP="005031C2">
            <w:pPr>
              <w:spacing w:line="320" w:lineRule="exact"/>
              <w:jc w:val="both"/>
              <w:rPr>
                <w:rFonts w:ascii="Times New Roman" w:eastAsia="微軟正黑體" w:hAnsi="Times New Roman"/>
                <w:szCs w:val="24"/>
              </w:rPr>
            </w:pPr>
            <w:r>
              <w:rPr>
                <w:rFonts w:ascii="Times New Roman" w:eastAsia="微軟正黑體" w:hAnsi="Times New Roman" w:hint="eastAsia"/>
                <w:szCs w:val="24"/>
              </w:rPr>
              <w:t>檢查阻隔</w:t>
            </w:r>
            <w:r w:rsidR="00C1370A" w:rsidRPr="00802227">
              <w:rPr>
                <w:rFonts w:ascii="Times New Roman" w:eastAsia="微軟正黑體" w:hAnsi="Times New Roman" w:hint="eastAsia"/>
                <w:szCs w:val="24"/>
              </w:rPr>
              <w:t>區域</w:t>
            </w:r>
            <w:r>
              <w:rPr>
                <w:rFonts w:ascii="Times New Roman" w:eastAsia="微軟正黑體" w:hAnsi="Times New Roman" w:hint="eastAsia"/>
                <w:szCs w:val="24"/>
              </w:rPr>
              <w:t>、填塞材料及表面貫穿處的完整性。</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465D09" w14:textId="77777777" w:rsidR="005031C2" w:rsidRDefault="005031C2" w:rsidP="005031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076BFA77" w14:textId="77777777" w:rsidR="005031C2" w:rsidRDefault="005031C2" w:rsidP="005031C2">
            <w:pPr>
              <w:spacing w:line="320" w:lineRule="exact"/>
              <w:jc w:val="center"/>
              <w:rPr>
                <w:rFonts w:ascii="Times New Roman" w:eastAsia="微軟正黑體" w:hAnsi="Times New Roman"/>
                <w:szCs w:val="24"/>
              </w:rPr>
            </w:pPr>
            <w:r>
              <w:rPr>
                <w:rFonts w:ascii="Times New Roman" w:eastAsia="標楷體" w:hAnsi="Times New Roman"/>
                <w:szCs w:val="24"/>
              </w:rPr>
              <w:t>PA</w:t>
            </w:r>
          </w:p>
        </w:tc>
        <w:tc>
          <w:tcPr>
            <w:tcW w:w="1025" w:type="dxa"/>
            <w:tcBorders>
              <w:top w:val="single" w:sz="4" w:space="0" w:color="000000"/>
              <w:left w:val="single" w:sz="4" w:space="0" w:color="000000"/>
              <w:bottom w:val="single" w:sz="4" w:space="0" w:color="000000"/>
              <w:right w:val="single" w:sz="4" w:space="0" w:color="000000"/>
            </w:tcBorders>
            <w:vAlign w:val="center"/>
          </w:tcPr>
          <w:p w14:paraId="0BB38A3E" w14:textId="6ABEFD09" w:rsidR="005031C2" w:rsidRDefault="005031C2" w:rsidP="005031C2">
            <w:pPr>
              <w:spacing w:line="320" w:lineRule="exact"/>
              <w:jc w:val="center"/>
              <w:rPr>
                <w:rFonts w:ascii="Times New Roman" w:eastAsia="微軟正黑體" w:hAnsi="Times New Roman"/>
                <w:szCs w:val="24"/>
              </w:rPr>
            </w:pPr>
            <w:r w:rsidRPr="00B86722">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452B0" w14:textId="6ED565E9" w:rsidR="005031C2" w:rsidRDefault="005031C2" w:rsidP="005031C2">
            <w:pPr>
              <w:spacing w:line="320" w:lineRule="exact"/>
              <w:jc w:val="center"/>
              <w:rPr>
                <w:rFonts w:ascii="Times New Roman" w:eastAsia="微軟正黑體" w:hAnsi="Times New Roman"/>
                <w:szCs w:val="24"/>
              </w:rPr>
            </w:pPr>
          </w:p>
        </w:tc>
        <w:tc>
          <w:tcPr>
            <w:tcW w:w="3009" w:type="dxa"/>
            <w:vMerge/>
            <w:tcBorders>
              <w:left w:val="single" w:sz="4" w:space="0" w:color="000000"/>
              <w:right w:val="single" w:sz="4" w:space="0" w:color="000000"/>
            </w:tcBorders>
            <w:vAlign w:val="center"/>
            <w:hideMark/>
          </w:tcPr>
          <w:p w14:paraId="0D951144" w14:textId="77777777" w:rsidR="005031C2" w:rsidRDefault="005031C2" w:rsidP="005031C2">
            <w:pPr>
              <w:widowControl/>
              <w:suppressAutoHyphens w:val="0"/>
              <w:spacing w:line="320" w:lineRule="exact"/>
              <w:rPr>
                <w:rFonts w:ascii="Times New Roman" w:eastAsia="微軟正黑體" w:hAnsi="Times New Roman"/>
                <w:szCs w:val="24"/>
              </w:rPr>
            </w:pPr>
          </w:p>
        </w:tc>
      </w:tr>
      <w:tr w:rsidR="006003C2" w14:paraId="3E72A030" w14:textId="77777777" w:rsidTr="00A14CFE">
        <w:trPr>
          <w:trHeight w:val="1234"/>
          <w:jc w:val="center"/>
        </w:trPr>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99E371" w14:textId="77777777" w:rsidR="006003C2" w:rsidRDefault="006003C2" w:rsidP="006003C2">
            <w:pPr>
              <w:spacing w:line="320" w:lineRule="exact"/>
              <w:jc w:val="center"/>
              <w:rPr>
                <w:rFonts w:ascii="Times New Roman" w:eastAsia="微軟正黑體" w:hAnsi="Times New Roman"/>
                <w:szCs w:val="24"/>
              </w:rPr>
            </w:pPr>
            <w:r>
              <w:rPr>
                <w:rFonts w:ascii="Times New Roman" w:eastAsia="微軟正黑體" w:hAnsi="Times New Roman"/>
                <w:szCs w:val="24"/>
              </w:rPr>
              <w:t>5.2.8</w:t>
            </w:r>
          </w:p>
        </w:tc>
        <w:tc>
          <w:tcPr>
            <w:tcW w:w="6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B72AFC" w14:textId="3AEA67C8" w:rsidR="006003C2" w:rsidRDefault="006003C2" w:rsidP="006003C2">
            <w:pPr>
              <w:spacing w:line="320" w:lineRule="exact"/>
              <w:jc w:val="both"/>
              <w:rPr>
                <w:rFonts w:ascii="Times New Roman" w:eastAsia="微軟正黑體" w:hAnsi="Times New Roman"/>
                <w:szCs w:val="24"/>
              </w:rPr>
            </w:pPr>
            <w:r>
              <w:rPr>
                <w:rFonts w:ascii="Times New Roman" w:eastAsia="微軟正黑體" w:hAnsi="Times New Roman" w:hint="eastAsia"/>
                <w:szCs w:val="24"/>
              </w:rPr>
              <w:t>高效率空氣微粒</w:t>
            </w:r>
            <w:r w:rsidR="00A14CFE">
              <w:rPr>
                <w:rFonts w:ascii="Times New Roman" w:eastAsia="微軟正黑體" w:hAnsi="Times New Roman" w:hint="eastAsia"/>
                <w:szCs w:val="24"/>
              </w:rPr>
              <w:t>(</w:t>
            </w:r>
            <w:r>
              <w:rPr>
                <w:rFonts w:ascii="Times New Roman" w:eastAsia="微軟正黑體" w:hAnsi="Times New Roman"/>
                <w:szCs w:val="24"/>
              </w:rPr>
              <w:t>HEPA</w:t>
            </w:r>
            <w:r w:rsidR="00A14CFE">
              <w:rPr>
                <w:rFonts w:ascii="Times New Roman" w:eastAsia="微軟正黑體" w:hAnsi="Times New Roman" w:hint="eastAsia"/>
                <w:szCs w:val="24"/>
              </w:rPr>
              <w:t>)</w:t>
            </w:r>
            <w:r>
              <w:rPr>
                <w:rFonts w:ascii="Times New Roman" w:eastAsia="微軟正黑體" w:hAnsi="Times New Roman" w:hint="eastAsia"/>
                <w:szCs w:val="24"/>
              </w:rPr>
              <w:t>過濾器依據</w:t>
            </w:r>
            <w:r>
              <w:rPr>
                <w:rFonts w:ascii="Times New Roman" w:eastAsia="微軟正黑體" w:hAnsi="Times New Roman"/>
                <w:szCs w:val="24"/>
              </w:rPr>
              <w:t>IEST-RP-CC034.3</w:t>
            </w:r>
            <w:r>
              <w:rPr>
                <w:rFonts w:ascii="Times New Roman" w:eastAsia="微軟正黑體" w:hAnsi="Times New Roman" w:hint="eastAsia"/>
                <w:szCs w:val="24"/>
              </w:rPr>
              <w:t>、</w:t>
            </w:r>
            <w:r>
              <w:rPr>
                <w:rFonts w:ascii="Times New Roman" w:eastAsia="微軟正黑體" w:hAnsi="Times New Roman"/>
                <w:szCs w:val="24"/>
              </w:rPr>
              <w:t>IEST-RP-CC006.3</w:t>
            </w:r>
            <w:r>
              <w:rPr>
                <w:rFonts w:ascii="Times New Roman" w:eastAsia="微軟正黑體" w:hAnsi="Times New Roman" w:hint="eastAsia"/>
                <w:szCs w:val="24"/>
              </w:rPr>
              <w:t>或相同等級國家</w:t>
            </w:r>
            <w:r>
              <w:rPr>
                <w:rFonts w:ascii="Times New Roman" w:eastAsia="微軟正黑體" w:hAnsi="Times New Roman"/>
                <w:szCs w:val="24"/>
              </w:rPr>
              <w:t>/</w:t>
            </w:r>
            <w:r>
              <w:rPr>
                <w:rFonts w:ascii="Times New Roman" w:eastAsia="微軟正黑體" w:hAnsi="Times New Roman" w:hint="eastAsia"/>
                <w:szCs w:val="24"/>
              </w:rPr>
              <w:t>國際標準於現場進行微粒掃描測試。如無法進行掃描測試，可使用全效率測試、探針測試或相同等級國家</w:t>
            </w:r>
            <w:r>
              <w:rPr>
                <w:rFonts w:ascii="Times New Roman" w:eastAsia="微軟正黑體" w:hAnsi="Times New Roman"/>
                <w:szCs w:val="24"/>
              </w:rPr>
              <w:t>/</w:t>
            </w:r>
            <w:r>
              <w:rPr>
                <w:rFonts w:ascii="Times New Roman" w:eastAsia="微軟正黑體" w:hAnsi="Times New Roman" w:hint="eastAsia"/>
                <w:szCs w:val="24"/>
              </w:rPr>
              <w:t>國際標準測試。</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8E395" w14:textId="77777777" w:rsidR="006003C2" w:rsidRDefault="006003C2" w:rsidP="006003C2">
            <w:pPr>
              <w:spacing w:line="320" w:lineRule="exact"/>
              <w:jc w:val="center"/>
              <w:rPr>
                <w:rFonts w:ascii="Times New Roman" w:eastAsia="標楷體" w:hAnsi="Times New Roman"/>
                <w:szCs w:val="24"/>
              </w:rPr>
            </w:pPr>
            <w:r>
              <w:rPr>
                <w:rFonts w:ascii="Times New Roman" w:eastAsia="標楷體" w:hAnsi="Times New Roman"/>
                <w:szCs w:val="24"/>
              </w:rPr>
              <w:t>-</w:t>
            </w:r>
          </w:p>
        </w:tc>
        <w:tc>
          <w:tcPr>
            <w:tcW w:w="1094" w:type="dxa"/>
            <w:tcBorders>
              <w:top w:val="single" w:sz="4" w:space="0" w:color="000000"/>
              <w:left w:val="single" w:sz="4" w:space="0" w:color="000000"/>
              <w:bottom w:val="single" w:sz="4" w:space="0" w:color="000000"/>
              <w:right w:val="single" w:sz="4" w:space="0" w:color="000000"/>
            </w:tcBorders>
            <w:vAlign w:val="center"/>
            <w:hideMark/>
          </w:tcPr>
          <w:p w14:paraId="5F3FA365" w14:textId="77777777" w:rsidR="006003C2" w:rsidRDefault="006003C2" w:rsidP="006003C2">
            <w:pPr>
              <w:spacing w:line="320" w:lineRule="exact"/>
              <w:jc w:val="center"/>
              <w:rPr>
                <w:rFonts w:ascii="Times New Roman" w:eastAsia="微軟正黑體" w:hAnsi="Times New Roman"/>
                <w:szCs w:val="24"/>
              </w:rPr>
            </w:pPr>
            <w:r>
              <w:rPr>
                <w:rFonts w:ascii="Times New Roman" w:eastAsia="標楷體" w:hAnsi="Times New Roman"/>
                <w:szCs w:val="24"/>
              </w:rPr>
              <w:t>A</w:t>
            </w:r>
          </w:p>
        </w:tc>
        <w:tc>
          <w:tcPr>
            <w:tcW w:w="1025" w:type="dxa"/>
            <w:tcBorders>
              <w:top w:val="single" w:sz="4" w:space="0" w:color="000000"/>
              <w:left w:val="single" w:sz="4" w:space="0" w:color="000000"/>
              <w:bottom w:val="single" w:sz="4" w:space="0" w:color="000000"/>
              <w:right w:val="single" w:sz="4" w:space="0" w:color="000000"/>
            </w:tcBorders>
            <w:vAlign w:val="center"/>
          </w:tcPr>
          <w:p w14:paraId="692CEAF2" w14:textId="3BFE2DDE" w:rsidR="006003C2" w:rsidRDefault="005031C2" w:rsidP="005031C2">
            <w:pPr>
              <w:spacing w:line="320" w:lineRule="exact"/>
              <w:jc w:val="center"/>
              <w:rPr>
                <w:rFonts w:ascii="Times New Roman" w:eastAsia="微軟正黑體" w:hAnsi="Times New Roman"/>
                <w:szCs w:val="24"/>
              </w:rPr>
            </w:pPr>
            <w:r>
              <w:rPr>
                <w:rFonts w:ascii="Times New Roman" w:eastAsia="微軟正黑體" w:hAnsi="Times New Roman" w:hint="eastAsia"/>
                <w:szCs w:val="24"/>
              </w:rPr>
              <w:t>-</w:t>
            </w:r>
          </w:p>
        </w:tc>
        <w:tc>
          <w:tcPr>
            <w:tcW w:w="1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C327C" w14:textId="01CB23E6" w:rsidR="006003C2" w:rsidRDefault="006003C2" w:rsidP="006003C2">
            <w:pPr>
              <w:spacing w:line="320" w:lineRule="exact"/>
              <w:jc w:val="center"/>
              <w:rPr>
                <w:rFonts w:ascii="Times New Roman" w:eastAsia="微軟正黑體" w:hAnsi="Times New Roman"/>
                <w:szCs w:val="24"/>
              </w:rPr>
            </w:pPr>
          </w:p>
        </w:tc>
        <w:tc>
          <w:tcPr>
            <w:tcW w:w="3009" w:type="dxa"/>
            <w:vMerge/>
            <w:tcBorders>
              <w:left w:val="single" w:sz="4" w:space="0" w:color="000000"/>
              <w:bottom w:val="single" w:sz="4" w:space="0" w:color="000000"/>
              <w:right w:val="single" w:sz="4" w:space="0" w:color="000000"/>
            </w:tcBorders>
            <w:vAlign w:val="center"/>
            <w:hideMark/>
          </w:tcPr>
          <w:p w14:paraId="7CD97BE3" w14:textId="77777777" w:rsidR="006003C2" w:rsidRDefault="006003C2" w:rsidP="006003C2">
            <w:pPr>
              <w:widowControl/>
              <w:suppressAutoHyphens w:val="0"/>
              <w:spacing w:line="320" w:lineRule="exact"/>
              <w:rPr>
                <w:rFonts w:ascii="Times New Roman" w:eastAsia="微軟正黑體" w:hAnsi="Times New Roman"/>
                <w:szCs w:val="24"/>
              </w:rPr>
            </w:pPr>
          </w:p>
        </w:tc>
      </w:tr>
    </w:tbl>
    <w:p w14:paraId="709D316E" w14:textId="77777777" w:rsidR="00E12BA5" w:rsidRDefault="00E12BA5" w:rsidP="00610F4D">
      <w:pPr>
        <w:snapToGrid w:val="0"/>
        <w:spacing w:beforeLines="50" w:before="196"/>
        <w:ind w:firstLine="480"/>
        <w:rPr>
          <w:rFonts w:asciiTheme="minorHAnsi" w:eastAsia="標楷體" w:hAnsiTheme="minorHAnsi" w:cstheme="minorHAnsi"/>
          <w:color w:val="000066"/>
          <w:sz w:val="28"/>
          <w:szCs w:val="24"/>
        </w:rPr>
      </w:pPr>
    </w:p>
    <w:p w14:paraId="597E4B1C" w14:textId="77777777" w:rsidR="0073649C" w:rsidRDefault="0073649C" w:rsidP="00610F4D">
      <w:pPr>
        <w:snapToGrid w:val="0"/>
        <w:spacing w:beforeLines="50" w:before="196"/>
        <w:ind w:firstLine="480"/>
        <w:rPr>
          <w:rFonts w:asciiTheme="minorHAnsi" w:eastAsia="標楷體" w:hAnsiTheme="minorHAnsi" w:cstheme="minorHAnsi"/>
          <w:color w:val="000066"/>
          <w:sz w:val="28"/>
          <w:szCs w:val="24"/>
        </w:rPr>
      </w:pPr>
      <w:r>
        <w:rPr>
          <w:rFonts w:asciiTheme="minorHAnsi" w:eastAsia="標楷體" w:hAnsiTheme="minorHAnsi" w:cstheme="minorHAnsi"/>
          <w:color w:val="000066"/>
          <w:sz w:val="28"/>
          <w:szCs w:val="24"/>
        </w:rPr>
        <w:br w:type="page"/>
      </w:r>
    </w:p>
    <w:p w14:paraId="19DE20D5" w14:textId="0B490AD8" w:rsidR="00D56D8D" w:rsidRPr="00763473" w:rsidRDefault="00D56D8D" w:rsidP="00D56D8D">
      <w:pPr>
        <w:pStyle w:val="DefaultText"/>
        <w:widowControl w:val="0"/>
        <w:numPr>
          <w:ilvl w:val="0"/>
          <w:numId w:val="37"/>
        </w:numPr>
        <w:overflowPunct/>
        <w:autoSpaceDE/>
        <w:autoSpaceDN/>
        <w:snapToGrid w:val="0"/>
        <w:spacing w:beforeLines="25" w:before="98"/>
        <w:ind w:left="567" w:hanging="567"/>
        <w:rPr>
          <w:rFonts w:ascii="標楷體" w:eastAsia="標楷體" w:hAnsi="標楷體"/>
          <w:b/>
          <w:bCs/>
          <w:sz w:val="28"/>
          <w:szCs w:val="28"/>
        </w:rPr>
      </w:pPr>
      <w:r w:rsidRPr="00763473">
        <w:rPr>
          <w:rFonts w:ascii="標楷體" w:eastAsia="標楷體" w:hAnsi="標楷體" w:hint="eastAsia"/>
          <w:b/>
          <w:bCs/>
          <w:sz w:val="28"/>
          <w:szCs w:val="28"/>
        </w:rPr>
        <w:lastRenderedPageBreak/>
        <w:t>不符合</w:t>
      </w:r>
      <w:r w:rsidRPr="00D56D8D">
        <w:rPr>
          <w:rFonts w:ascii="標楷體" w:eastAsia="標楷體" w:hAnsi="標楷體" w:hint="eastAsia"/>
          <w:b/>
          <w:bCs/>
          <w:sz w:val="28"/>
          <w:szCs w:val="24"/>
        </w:rPr>
        <w:t>事項</w:t>
      </w:r>
      <w:r w:rsidRPr="00763473">
        <w:rPr>
          <w:rFonts w:ascii="標楷體" w:eastAsia="標楷體" w:hAnsi="標楷體" w:hint="eastAsia"/>
          <w:b/>
          <w:bCs/>
          <w:sz w:val="28"/>
          <w:szCs w:val="28"/>
        </w:rPr>
        <w:t>及建議事項(由</w:t>
      </w:r>
      <w:r w:rsidR="000A14A5">
        <w:rPr>
          <w:rFonts w:ascii="標楷體" w:eastAsia="標楷體" w:hAnsi="標楷體" w:hint="eastAsia"/>
          <w:b/>
          <w:bCs/>
          <w:sz w:val="28"/>
          <w:szCs w:val="28"/>
        </w:rPr>
        <w:t>稽核</w:t>
      </w:r>
      <w:r w:rsidRPr="00763473">
        <w:rPr>
          <w:rFonts w:ascii="標楷體" w:eastAsia="標楷體" w:hAnsi="標楷體" w:hint="eastAsia"/>
          <w:b/>
          <w:bCs/>
          <w:sz w:val="28"/>
          <w:szCs w:val="28"/>
        </w:rPr>
        <w:t>人員填寫)</w:t>
      </w:r>
    </w:p>
    <w:tbl>
      <w:tblPr>
        <w:tblW w:w="143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367"/>
      </w:tblGrid>
      <w:tr w:rsidR="00D56D8D" w:rsidRPr="00F7521A" w14:paraId="46992C56" w14:textId="77777777" w:rsidTr="001C5AEB">
        <w:trPr>
          <w:trHeight w:val="567"/>
          <w:jc w:val="center"/>
        </w:trPr>
        <w:tc>
          <w:tcPr>
            <w:tcW w:w="14367" w:type="dxa"/>
            <w:shd w:val="clear" w:color="auto" w:fill="D9E2F3" w:themeFill="accent1" w:themeFillTint="33"/>
            <w:tcMar>
              <w:top w:w="0" w:type="dxa"/>
              <w:left w:w="108" w:type="dxa"/>
              <w:bottom w:w="0" w:type="dxa"/>
              <w:right w:w="108" w:type="dxa"/>
            </w:tcMar>
            <w:vAlign w:val="center"/>
          </w:tcPr>
          <w:p w14:paraId="799E3D0E" w14:textId="77777777" w:rsidR="00D56D8D" w:rsidRPr="00F7521A" w:rsidRDefault="00D56D8D" w:rsidP="001C5AEB">
            <w:pPr>
              <w:spacing w:line="360" w:lineRule="exact"/>
              <w:jc w:val="both"/>
              <w:rPr>
                <w:rFonts w:ascii="標楷體" w:eastAsia="標楷體" w:hAnsi="標楷體" w:cstheme="minorHAnsi"/>
                <w:b/>
                <w:szCs w:val="24"/>
              </w:rPr>
            </w:pPr>
            <w:r w:rsidRPr="00F7521A">
              <w:rPr>
                <w:rFonts w:ascii="標楷體" w:eastAsia="標楷體" w:hAnsi="標楷體" w:cstheme="minorHAnsi" w:hint="eastAsia"/>
                <w:b/>
                <w:szCs w:val="24"/>
              </w:rPr>
              <w:t>(</w:t>
            </w:r>
            <w:proofErr w:type="gramStart"/>
            <w:r w:rsidRPr="00F7521A">
              <w:rPr>
                <w:rFonts w:ascii="標楷體" w:eastAsia="標楷體" w:hAnsi="標楷體" w:cstheme="minorHAnsi" w:hint="eastAsia"/>
                <w:b/>
                <w:szCs w:val="24"/>
              </w:rPr>
              <w:t>一</w:t>
            </w:r>
            <w:proofErr w:type="gramEnd"/>
            <w:r w:rsidRPr="00F7521A">
              <w:rPr>
                <w:rFonts w:ascii="標楷體" w:eastAsia="標楷體" w:hAnsi="標楷體" w:cstheme="minorHAnsi" w:hint="eastAsia"/>
                <w:b/>
                <w:szCs w:val="24"/>
              </w:rPr>
              <w:t>)不符合事項</w:t>
            </w:r>
            <w:r w:rsidRPr="006F2731">
              <w:rPr>
                <w:rFonts w:ascii="標楷體" w:eastAsia="標楷體" w:hAnsi="標楷體" w:cstheme="minorHAnsi" w:hint="eastAsia"/>
                <w:bCs/>
                <w:szCs w:val="24"/>
              </w:rPr>
              <w:t>(應於</w:t>
            </w:r>
            <w:r>
              <w:rPr>
                <w:rFonts w:ascii="標楷體" w:eastAsia="標楷體" w:hAnsi="標楷體" w:cstheme="minorHAnsi" w:hint="eastAsia"/>
                <w:bCs/>
                <w:szCs w:val="24"/>
              </w:rPr>
              <w:t>規定</w:t>
            </w:r>
            <w:r w:rsidRPr="006F2731">
              <w:rPr>
                <w:rFonts w:ascii="標楷體" w:eastAsia="標楷體" w:hAnsi="標楷體" w:cstheme="minorHAnsi" w:hint="eastAsia"/>
                <w:bCs/>
                <w:szCs w:val="24"/>
              </w:rPr>
              <w:t>期限內完成改善)</w:t>
            </w:r>
          </w:p>
        </w:tc>
      </w:tr>
      <w:tr w:rsidR="00D56D8D" w:rsidRPr="00F7521A" w14:paraId="0972833F" w14:textId="77777777" w:rsidTr="001C5AEB">
        <w:trPr>
          <w:trHeight w:val="583"/>
          <w:jc w:val="center"/>
        </w:trPr>
        <w:tc>
          <w:tcPr>
            <w:tcW w:w="14367" w:type="dxa"/>
            <w:shd w:val="clear" w:color="auto" w:fill="auto"/>
            <w:tcMar>
              <w:top w:w="0" w:type="dxa"/>
              <w:left w:w="108" w:type="dxa"/>
              <w:bottom w:w="0" w:type="dxa"/>
              <w:right w:w="108" w:type="dxa"/>
            </w:tcMar>
          </w:tcPr>
          <w:p w14:paraId="6E702E6D" w14:textId="77777777" w:rsidR="0073081D" w:rsidRDefault="0073081D" w:rsidP="0073081D">
            <w:pPr>
              <w:pStyle w:val="a5"/>
              <w:numPr>
                <w:ilvl w:val="0"/>
                <w:numId w:val="39"/>
              </w:numPr>
              <w:snapToGrid w:val="0"/>
              <w:jc w:val="both"/>
              <w:textAlignment w:val="auto"/>
              <w:rPr>
                <w:rFonts w:ascii="標楷體" w:eastAsia="標楷體" w:hAnsi="標楷體" w:cstheme="minorHAnsi"/>
                <w:spacing w:val="-18"/>
                <w:szCs w:val="24"/>
              </w:rPr>
            </w:pPr>
            <w:r>
              <w:rPr>
                <w:rFonts w:ascii="標楷體" w:eastAsia="標楷體" w:hAnsi="標楷體" w:hint="eastAsia"/>
              </w:rPr>
              <w:t>□無不符合事項；</w:t>
            </w:r>
          </w:p>
          <w:p w14:paraId="60B200C9" w14:textId="77777777" w:rsidR="0073081D" w:rsidRDefault="0073081D" w:rsidP="0073081D">
            <w:pPr>
              <w:pStyle w:val="a5"/>
              <w:snapToGrid w:val="0"/>
              <w:ind w:left="482"/>
              <w:jc w:val="both"/>
              <w:rPr>
                <w:rFonts w:ascii="標楷體" w:eastAsia="標楷體" w:hAnsi="標楷體" w:cstheme="minorHAnsi"/>
                <w:spacing w:val="-18"/>
                <w:szCs w:val="24"/>
              </w:rPr>
            </w:pPr>
            <w:r>
              <w:rPr>
                <w:rFonts w:ascii="標楷體" w:eastAsia="標楷體" w:hAnsi="標楷體" w:hint="eastAsia"/>
              </w:rPr>
              <w:t>□有不符合事項共</w:t>
            </w:r>
            <w:r>
              <w:rPr>
                <w:rFonts w:ascii="標楷體" w:eastAsia="標楷體" w:hAnsi="標楷體" w:hint="eastAsia"/>
                <w:color w:val="A6A6A6" w:themeColor="background1" w:themeShade="A6"/>
              </w:rPr>
              <w:t>____</w:t>
            </w:r>
            <w:r>
              <w:rPr>
                <w:rFonts w:ascii="標楷體" w:eastAsia="標楷體" w:hAnsi="標楷體" w:hint="eastAsia"/>
              </w:rPr>
              <w:t>項；編號為</w:t>
            </w:r>
            <w:r>
              <w:rPr>
                <w:rFonts w:ascii="標楷體" w:eastAsia="標楷體" w:hAnsi="標楷體" w:hint="eastAsia"/>
                <w:color w:val="A6A6A6" w:themeColor="background1" w:themeShade="A6"/>
              </w:rPr>
              <w:t>__________________________________________</w:t>
            </w:r>
            <w:r>
              <w:rPr>
                <w:rFonts w:ascii="標楷體" w:eastAsia="標楷體" w:hAnsi="標楷體" w:hint="eastAsia"/>
              </w:rPr>
              <w:t xml:space="preserve"> (請於下表記錄不符合事實) 。</w:t>
            </w:r>
          </w:p>
          <w:p w14:paraId="1ABEC8C1" w14:textId="07BB0024" w:rsidR="00D56D8D" w:rsidRPr="005031C2" w:rsidRDefault="0073081D" w:rsidP="0073081D">
            <w:pPr>
              <w:pStyle w:val="a5"/>
              <w:numPr>
                <w:ilvl w:val="0"/>
                <w:numId w:val="39"/>
              </w:numPr>
              <w:snapToGrid w:val="0"/>
              <w:jc w:val="both"/>
              <w:rPr>
                <w:rFonts w:eastAsia="標楷體"/>
              </w:rPr>
            </w:pPr>
            <w:r w:rsidRPr="005031C2">
              <w:rPr>
                <w:rFonts w:ascii="標楷體" w:eastAsia="標楷體" w:hAnsi="標楷體" w:hint="eastAsia"/>
                <w:kern w:val="0"/>
              </w:rPr>
              <w:t>實驗室</w:t>
            </w:r>
            <w:r w:rsidR="005031C2" w:rsidRPr="005031C2">
              <w:rPr>
                <w:rFonts w:ascii="標楷體" w:eastAsia="標楷體" w:hAnsi="標楷體" w:hint="eastAsia"/>
                <w:color w:val="0000FF"/>
                <w:kern w:val="0"/>
              </w:rPr>
              <w:t>/</w:t>
            </w:r>
            <w:proofErr w:type="gramStart"/>
            <w:r w:rsidR="005031C2" w:rsidRPr="00802227">
              <w:rPr>
                <w:rFonts w:ascii="標楷體" w:eastAsia="標楷體" w:hAnsi="標楷體" w:hint="eastAsia"/>
                <w:kern w:val="0"/>
              </w:rPr>
              <w:t>生材庫</w:t>
            </w:r>
            <w:proofErr w:type="gramEnd"/>
            <w:r w:rsidRPr="005031C2">
              <w:rPr>
                <w:rFonts w:eastAsia="標楷體" w:hint="eastAsia"/>
                <w:kern w:val="0"/>
              </w:rPr>
              <w:t>將於民國</w:t>
            </w:r>
            <w:r w:rsidRPr="005031C2">
              <w:rPr>
                <w:rFonts w:ascii="標楷體" w:eastAsia="標楷體" w:hAnsi="標楷體" w:hint="eastAsia"/>
                <w:color w:val="A6A6A6" w:themeColor="background1" w:themeShade="A6"/>
                <w:kern w:val="0"/>
              </w:rPr>
              <w:t>_______</w:t>
            </w:r>
            <w:r w:rsidRPr="005031C2">
              <w:rPr>
                <w:rFonts w:eastAsia="標楷體" w:hint="eastAsia"/>
                <w:kern w:val="0"/>
              </w:rPr>
              <w:t>年</w:t>
            </w:r>
            <w:r w:rsidRPr="005031C2">
              <w:rPr>
                <w:rFonts w:ascii="標楷體" w:eastAsia="標楷體" w:hAnsi="標楷體" w:hint="eastAsia"/>
                <w:color w:val="A6A6A6" w:themeColor="background1" w:themeShade="A6"/>
                <w:kern w:val="0"/>
              </w:rPr>
              <w:t>____</w:t>
            </w:r>
            <w:r w:rsidRPr="005031C2">
              <w:rPr>
                <w:rFonts w:eastAsia="標楷體" w:hint="eastAsia"/>
                <w:kern w:val="0"/>
              </w:rPr>
              <w:t>月</w:t>
            </w:r>
            <w:r w:rsidRPr="005031C2">
              <w:rPr>
                <w:rFonts w:ascii="標楷體" w:eastAsia="標楷體" w:hAnsi="標楷體" w:hint="eastAsia"/>
                <w:color w:val="A6A6A6" w:themeColor="background1" w:themeShade="A6"/>
                <w:kern w:val="0"/>
              </w:rPr>
              <w:t>____</w:t>
            </w:r>
            <w:r w:rsidRPr="005031C2">
              <w:rPr>
                <w:rFonts w:eastAsia="標楷體" w:hint="eastAsia"/>
                <w:kern w:val="0"/>
              </w:rPr>
              <w:t>日</w:t>
            </w:r>
            <w:r w:rsidR="00D56D8D" w:rsidRPr="005031C2">
              <w:rPr>
                <w:rFonts w:eastAsia="標楷體" w:hint="eastAsia"/>
              </w:rPr>
              <w:t>前完成或提出改善措</w:t>
            </w:r>
            <w:r w:rsidR="00D56D8D" w:rsidRPr="005031C2">
              <w:rPr>
                <w:rFonts w:ascii="標楷體" w:eastAsia="標楷體" w:hAnsi="標楷體" w:hint="eastAsia"/>
              </w:rPr>
              <w:t>施(原則上為</w:t>
            </w:r>
            <w:r w:rsidR="00D56D8D" w:rsidRPr="005031C2">
              <w:rPr>
                <w:rFonts w:ascii="Times New Roman" w:eastAsia="標楷體" w:hAnsi="Times New Roman"/>
              </w:rPr>
              <w:t>1</w:t>
            </w:r>
            <w:r w:rsidR="00D56D8D" w:rsidRPr="005031C2">
              <w:rPr>
                <w:rFonts w:ascii="標楷體" w:eastAsia="標楷體" w:hAnsi="標楷體" w:hint="eastAsia"/>
              </w:rPr>
              <w:t>個月內)</w:t>
            </w:r>
            <w:r w:rsidR="00D56D8D" w:rsidRPr="005031C2">
              <w:rPr>
                <w:rFonts w:eastAsia="標楷體" w:hint="eastAsia"/>
              </w:rPr>
              <w:t>。</w:t>
            </w:r>
          </w:p>
          <w:p w14:paraId="31EFBE22" w14:textId="77777777" w:rsidR="0073081D" w:rsidRPr="005031C2" w:rsidRDefault="0073081D" w:rsidP="0073081D">
            <w:pPr>
              <w:pStyle w:val="a5"/>
              <w:numPr>
                <w:ilvl w:val="0"/>
                <w:numId w:val="39"/>
              </w:numPr>
              <w:snapToGrid w:val="0"/>
              <w:jc w:val="both"/>
              <w:textAlignment w:val="auto"/>
              <w:rPr>
                <w:rFonts w:eastAsia="標楷體"/>
              </w:rPr>
            </w:pPr>
            <w:r w:rsidRPr="005031C2">
              <w:rPr>
                <w:rFonts w:eastAsia="標楷體" w:hint="eastAsia"/>
              </w:rPr>
              <w:t>以上</w:t>
            </w:r>
            <w:r w:rsidRPr="005031C2">
              <w:rPr>
                <w:rFonts w:ascii="標楷體" w:eastAsia="標楷體" w:hAnsi="標楷體" w:hint="eastAsia"/>
              </w:rPr>
              <w:t xml:space="preserve">不符合事項 </w:t>
            </w:r>
            <w:r w:rsidRPr="005031C2">
              <w:rPr>
                <w:rFonts w:eastAsia="標楷體" w:hint="eastAsia"/>
              </w:rPr>
              <w:t>□有</w:t>
            </w:r>
            <w:r w:rsidRPr="005031C2">
              <w:rPr>
                <w:rFonts w:eastAsia="標楷體"/>
              </w:rPr>
              <w:t xml:space="preserve">   </w:t>
            </w:r>
            <w:r w:rsidRPr="005031C2">
              <w:rPr>
                <w:rFonts w:eastAsia="標楷體" w:hint="eastAsia"/>
              </w:rPr>
              <w:t>□無需現場複查；</w:t>
            </w:r>
            <w:r w:rsidRPr="005031C2">
              <w:rPr>
                <w:rFonts w:ascii="標楷體" w:eastAsia="標楷體" w:hAnsi="標楷體" w:hint="eastAsia"/>
              </w:rPr>
              <w:t>若有，共</w:t>
            </w:r>
            <w:r w:rsidRPr="005031C2">
              <w:rPr>
                <w:rFonts w:ascii="標楷體" w:eastAsia="標楷體" w:hAnsi="標楷體" w:hint="eastAsia"/>
                <w:color w:val="A6A6A6" w:themeColor="background1" w:themeShade="A6"/>
              </w:rPr>
              <w:t>____</w:t>
            </w:r>
            <w:r w:rsidRPr="005031C2">
              <w:rPr>
                <w:rFonts w:ascii="標楷體" w:eastAsia="標楷體" w:hAnsi="標楷體" w:hint="eastAsia"/>
              </w:rPr>
              <w:t>項；編號為</w:t>
            </w:r>
            <w:r w:rsidRPr="005031C2">
              <w:rPr>
                <w:rFonts w:ascii="標楷體" w:eastAsia="標楷體" w:hAnsi="標楷體" w:hint="eastAsia"/>
                <w:color w:val="A6A6A6" w:themeColor="background1" w:themeShade="A6"/>
              </w:rPr>
              <w:t>_______________________________________</w:t>
            </w:r>
            <w:r w:rsidRPr="005031C2">
              <w:rPr>
                <w:rFonts w:eastAsia="標楷體" w:hint="eastAsia"/>
              </w:rPr>
              <w:t>。</w:t>
            </w:r>
          </w:p>
          <w:p w14:paraId="555DDA38" w14:textId="68D9E7B5" w:rsidR="0073081D" w:rsidRDefault="0073081D" w:rsidP="0073081D">
            <w:pPr>
              <w:pStyle w:val="a5"/>
              <w:snapToGrid w:val="0"/>
              <w:jc w:val="both"/>
              <w:rPr>
                <w:rFonts w:eastAsia="標楷體"/>
              </w:rPr>
            </w:pPr>
            <w:r w:rsidRPr="005031C2">
              <w:rPr>
                <w:rFonts w:eastAsia="標楷體" w:hint="eastAsia"/>
              </w:rPr>
              <w:t>訂於民國</w:t>
            </w:r>
            <w:r w:rsidRPr="005031C2">
              <w:rPr>
                <w:rFonts w:ascii="標楷體" w:eastAsia="標楷體" w:hAnsi="標楷體" w:hint="eastAsia"/>
                <w:color w:val="A6A6A6" w:themeColor="background1" w:themeShade="A6"/>
              </w:rPr>
              <w:t>_______</w:t>
            </w:r>
            <w:r w:rsidRPr="005031C2">
              <w:rPr>
                <w:rFonts w:eastAsia="標楷體" w:hint="eastAsia"/>
              </w:rPr>
              <w:t>年</w:t>
            </w:r>
            <w:r w:rsidRPr="005031C2">
              <w:rPr>
                <w:rFonts w:ascii="標楷體" w:eastAsia="標楷體" w:hAnsi="標楷體" w:hint="eastAsia"/>
                <w:color w:val="A6A6A6" w:themeColor="background1" w:themeShade="A6"/>
              </w:rPr>
              <w:t>____</w:t>
            </w:r>
            <w:r w:rsidRPr="005031C2">
              <w:rPr>
                <w:rFonts w:eastAsia="標楷體" w:hint="eastAsia"/>
              </w:rPr>
              <w:t>月</w:t>
            </w:r>
            <w:r w:rsidRPr="005031C2">
              <w:rPr>
                <w:rFonts w:ascii="標楷體" w:eastAsia="標楷體" w:hAnsi="標楷體" w:hint="eastAsia"/>
                <w:color w:val="A6A6A6" w:themeColor="background1" w:themeShade="A6"/>
              </w:rPr>
              <w:t>____</w:t>
            </w:r>
            <w:r w:rsidRPr="005031C2">
              <w:rPr>
                <w:rFonts w:eastAsia="標楷體" w:hint="eastAsia"/>
              </w:rPr>
              <w:t>日由</w:t>
            </w:r>
            <w:r w:rsidR="000A14A5" w:rsidRPr="005031C2">
              <w:rPr>
                <w:rFonts w:eastAsia="標楷體" w:hint="eastAsia"/>
              </w:rPr>
              <w:t>稽核</w:t>
            </w:r>
            <w:r w:rsidRPr="005031C2">
              <w:rPr>
                <w:rFonts w:eastAsia="標楷體" w:hint="eastAsia"/>
              </w:rPr>
              <w:t>人員進行現場複查</w:t>
            </w:r>
            <w:r w:rsidRPr="005031C2">
              <w:rPr>
                <w:rFonts w:ascii="標楷體" w:eastAsia="標楷體" w:hAnsi="標楷體" w:hint="eastAsia"/>
              </w:rPr>
              <w:t>(原則上為</w:t>
            </w:r>
            <w:r w:rsidRPr="005031C2">
              <w:rPr>
                <w:rFonts w:ascii="Times New Roman" w:eastAsia="標楷體" w:hAnsi="Times New Roman"/>
              </w:rPr>
              <w:t>3</w:t>
            </w:r>
            <w:r w:rsidRPr="005031C2">
              <w:rPr>
                <w:rFonts w:ascii="標楷體" w:eastAsia="標楷體" w:hAnsi="標楷體" w:hint="eastAsia"/>
              </w:rPr>
              <w:t>個月內)。</w:t>
            </w:r>
          </w:p>
          <w:p w14:paraId="3BE71425" w14:textId="77777777" w:rsidR="00D56D8D" w:rsidRPr="0073081D" w:rsidRDefault="00D56D8D" w:rsidP="001C5AEB">
            <w:pPr>
              <w:snapToGrid w:val="0"/>
              <w:jc w:val="both"/>
              <w:rPr>
                <w:rFonts w:ascii="標楷體" w:eastAsia="標楷體" w:hAnsi="標楷體" w:cstheme="minorHAnsi"/>
                <w:szCs w:val="24"/>
              </w:rPr>
            </w:pPr>
          </w:p>
          <w:tbl>
            <w:tblPr>
              <w:tblStyle w:val="ac"/>
              <w:tblW w:w="13129" w:type="dxa"/>
              <w:tblInd w:w="248" w:type="dxa"/>
              <w:tblLayout w:type="fixed"/>
              <w:tblLook w:val="04A0" w:firstRow="1" w:lastRow="0" w:firstColumn="1" w:lastColumn="0" w:noHBand="0" w:noVBand="1"/>
            </w:tblPr>
            <w:tblGrid>
              <w:gridCol w:w="754"/>
              <w:gridCol w:w="1247"/>
              <w:gridCol w:w="4535"/>
              <w:gridCol w:w="754"/>
              <w:gridCol w:w="1247"/>
              <w:gridCol w:w="4592"/>
            </w:tblGrid>
            <w:tr w:rsidR="00D56D8D" w:rsidRPr="00F7521A" w14:paraId="486571B2" w14:textId="77777777" w:rsidTr="001C5AEB">
              <w:trPr>
                <w:trHeight w:val="471"/>
              </w:trPr>
              <w:tc>
                <w:tcPr>
                  <w:tcW w:w="754" w:type="dxa"/>
                  <w:vAlign w:val="center"/>
                </w:tcPr>
                <w:p w14:paraId="2AFC9A72" w14:textId="77777777" w:rsidR="00D56D8D" w:rsidRPr="00AC1BA5" w:rsidRDefault="00D56D8D" w:rsidP="001C5AEB">
                  <w:pPr>
                    <w:snapToGrid w:val="0"/>
                    <w:jc w:val="center"/>
                    <w:rPr>
                      <w:rFonts w:ascii="Times New Roman" w:eastAsia="標楷體" w:hAnsi="Times New Roman"/>
                      <w:b/>
                      <w:szCs w:val="24"/>
                    </w:rPr>
                  </w:pPr>
                  <w:r w:rsidRPr="00AC1BA5">
                    <w:rPr>
                      <w:rFonts w:ascii="Times New Roman" w:eastAsia="標楷體" w:hAnsi="Times New Roman"/>
                      <w:b/>
                      <w:szCs w:val="24"/>
                    </w:rPr>
                    <w:t>No.</w:t>
                  </w:r>
                </w:p>
              </w:tc>
              <w:tc>
                <w:tcPr>
                  <w:tcW w:w="1247" w:type="dxa"/>
                  <w:vAlign w:val="center"/>
                </w:tcPr>
                <w:p w14:paraId="37BDDA6F" w14:textId="77777777" w:rsidR="00D56D8D" w:rsidRPr="00AC1BA5" w:rsidRDefault="00D56D8D" w:rsidP="001C5AEB">
                  <w:pPr>
                    <w:snapToGrid w:val="0"/>
                    <w:jc w:val="center"/>
                    <w:rPr>
                      <w:rFonts w:ascii="Times New Roman" w:eastAsia="標楷體" w:hAnsi="Times New Roman"/>
                      <w:b/>
                      <w:szCs w:val="24"/>
                    </w:rPr>
                  </w:pPr>
                  <w:r>
                    <w:rPr>
                      <w:rFonts w:ascii="Times New Roman" w:eastAsia="標楷體" w:hAnsi="Times New Roman" w:hint="eastAsia"/>
                      <w:b/>
                      <w:szCs w:val="24"/>
                    </w:rPr>
                    <w:t>項次編號</w:t>
                  </w:r>
                </w:p>
              </w:tc>
              <w:tc>
                <w:tcPr>
                  <w:tcW w:w="4535" w:type="dxa"/>
                  <w:vAlign w:val="center"/>
                </w:tcPr>
                <w:p w14:paraId="0971B80F" w14:textId="77777777" w:rsidR="00D56D8D" w:rsidRPr="00AC1BA5" w:rsidRDefault="00D56D8D" w:rsidP="001C5AEB">
                  <w:pPr>
                    <w:snapToGrid w:val="0"/>
                    <w:jc w:val="center"/>
                    <w:rPr>
                      <w:rFonts w:ascii="Times New Roman" w:eastAsia="標楷體" w:hAnsi="Times New Roman"/>
                      <w:b/>
                      <w:szCs w:val="24"/>
                    </w:rPr>
                  </w:pPr>
                  <w:r w:rsidRPr="00AC1BA5">
                    <w:rPr>
                      <w:rFonts w:ascii="Times New Roman" w:eastAsia="標楷體" w:hAnsi="Times New Roman"/>
                      <w:b/>
                      <w:szCs w:val="24"/>
                    </w:rPr>
                    <w:t>說明</w:t>
                  </w:r>
                </w:p>
              </w:tc>
              <w:tc>
                <w:tcPr>
                  <w:tcW w:w="754" w:type="dxa"/>
                  <w:vAlign w:val="center"/>
                </w:tcPr>
                <w:p w14:paraId="6AAEC1DB" w14:textId="77777777" w:rsidR="00D56D8D" w:rsidRPr="00AC1BA5" w:rsidRDefault="00D56D8D" w:rsidP="001C5AEB">
                  <w:pPr>
                    <w:snapToGrid w:val="0"/>
                    <w:jc w:val="center"/>
                    <w:rPr>
                      <w:rFonts w:ascii="Times New Roman" w:eastAsia="標楷體" w:hAnsi="Times New Roman"/>
                      <w:b/>
                      <w:szCs w:val="24"/>
                    </w:rPr>
                  </w:pPr>
                  <w:r w:rsidRPr="00AC1BA5">
                    <w:rPr>
                      <w:rFonts w:ascii="Times New Roman" w:eastAsia="標楷體" w:hAnsi="Times New Roman"/>
                      <w:b/>
                      <w:szCs w:val="24"/>
                    </w:rPr>
                    <w:t>No.</w:t>
                  </w:r>
                </w:p>
              </w:tc>
              <w:tc>
                <w:tcPr>
                  <w:tcW w:w="1247" w:type="dxa"/>
                  <w:vAlign w:val="center"/>
                </w:tcPr>
                <w:p w14:paraId="4D4FE76B" w14:textId="77777777" w:rsidR="00D56D8D" w:rsidRPr="00AC1BA5" w:rsidRDefault="00D56D8D" w:rsidP="001C5AEB">
                  <w:pPr>
                    <w:snapToGrid w:val="0"/>
                    <w:jc w:val="center"/>
                    <w:rPr>
                      <w:rFonts w:ascii="Times New Roman" w:eastAsia="標楷體" w:hAnsi="Times New Roman"/>
                      <w:b/>
                      <w:szCs w:val="24"/>
                    </w:rPr>
                  </w:pPr>
                  <w:r w:rsidRPr="00AC1BA5">
                    <w:rPr>
                      <w:rFonts w:ascii="Times New Roman" w:eastAsia="標楷體" w:hAnsi="Times New Roman"/>
                      <w:b/>
                      <w:szCs w:val="24"/>
                    </w:rPr>
                    <w:t>項次編號</w:t>
                  </w:r>
                </w:p>
              </w:tc>
              <w:tc>
                <w:tcPr>
                  <w:tcW w:w="4592" w:type="dxa"/>
                  <w:vAlign w:val="center"/>
                </w:tcPr>
                <w:p w14:paraId="0D6DCD30" w14:textId="77777777" w:rsidR="00D56D8D" w:rsidRPr="00AC1BA5" w:rsidRDefault="00D56D8D" w:rsidP="001C5AEB">
                  <w:pPr>
                    <w:snapToGrid w:val="0"/>
                    <w:jc w:val="center"/>
                    <w:rPr>
                      <w:rFonts w:ascii="Times New Roman" w:eastAsia="標楷體" w:hAnsi="Times New Roman"/>
                      <w:b/>
                      <w:szCs w:val="24"/>
                    </w:rPr>
                  </w:pPr>
                  <w:r w:rsidRPr="00AC1BA5">
                    <w:rPr>
                      <w:rFonts w:ascii="Times New Roman" w:eastAsia="標楷體" w:hAnsi="Times New Roman"/>
                      <w:b/>
                      <w:szCs w:val="24"/>
                    </w:rPr>
                    <w:t>說明</w:t>
                  </w:r>
                </w:p>
              </w:tc>
            </w:tr>
            <w:tr w:rsidR="00D56D8D" w:rsidRPr="00F7521A" w14:paraId="700A228A" w14:textId="77777777" w:rsidTr="001C5AEB">
              <w:trPr>
                <w:trHeight w:val="1169"/>
              </w:trPr>
              <w:tc>
                <w:tcPr>
                  <w:tcW w:w="754" w:type="dxa"/>
                  <w:vAlign w:val="center"/>
                </w:tcPr>
                <w:p w14:paraId="76C78989" w14:textId="77777777" w:rsidR="00D56D8D" w:rsidRPr="00AC1BA5" w:rsidRDefault="00D56D8D" w:rsidP="001C5AEB">
                  <w:pPr>
                    <w:snapToGrid w:val="0"/>
                    <w:jc w:val="center"/>
                    <w:rPr>
                      <w:rFonts w:ascii="Times New Roman" w:eastAsia="標楷體" w:hAnsi="Times New Roman"/>
                      <w:b/>
                      <w:sz w:val="28"/>
                      <w:szCs w:val="24"/>
                    </w:rPr>
                  </w:pPr>
                  <w:r w:rsidRPr="00AC1BA5">
                    <w:rPr>
                      <w:rFonts w:ascii="Times New Roman" w:eastAsia="標楷體" w:hAnsi="Times New Roman"/>
                      <w:b/>
                      <w:sz w:val="28"/>
                      <w:szCs w:val="24"/>
                    </w:rPr>
                    <w:t>1</w:t>
                  </w:r>
                </w:p>
              </w:tc>
              <w:tc>
                <w:tcPr>
                  <w:tcW w:w="1247" w:type="dxa"/>
                  <w:vAlign w:val="center"/>
                </w:tcPr>
                <w:p w14:paraId="5FF43EBC" w14:textId="77777777" w:rsidR="00D56D8D" w:rsidRPr="00AC1BA5" w:rsidRDefault="00D56D8D" w:rsidP="001C5AEB">
                  <w:pPr>
                    <w:snapToGrid w:val="0"/>
                    <w:jc w:val="both"/>
                    <w:rPr>
                      <w:rFonts w:ascii="Times New Roman" w:eastAsia="標楷體" w:hAnsi="Times New Roman"/>
                      <w:szCs w:val="24"/>
                    </w:rPr>
                  </w:pPr>
                </w:p>
              </w:tc>
              <w:tc>
                <w:tcPr>
                  <w:tcW w:w="4535" w:type="dxa"/>
                  <w:vAlign w:val="center"/>
                </w:tcPr>
                <w:p w14:paraId="381796C7" w14:textId="77777777" w:rsidR="00D56D8D" w:rsidRPr="00AC1BA5" w:rsidRDefault="00D56D8D" w:rsidP="001C5AEB">
                  <w:pPr>
                    <w:snapToGrid w:val="0"/>
                    <w:jc w:val="both"/>
                    <w:rPr>
                      <w:rFonts w:ascii="Times New Roman" w:eastAsia="標楷體" w:hAnsi="Times New Roman"/>
                      <w:szCs w:val="24"/>
                    </w:rPr>
                  </w:pPr>
                </w:p>
              </w:tc>
              <w:tc>
                <w:tcPr>
                  <w:tcW w:w="754" w:type="dxa"/>
                  <w:vAlign w:val="center"/>
                </w:tcPr>
                <w:p w14:paraId="7C001A05" w14:textId="77777777" w:rsidR="00D56D8D" w:rsidRPr="00AC1BA5" w:rsidRDefault="00D56D8D" w:rsidP="001C5AEB">
                  <w:pPr>
                    <w:snapToGrid w:val="0"/>
                    <w:jc w:val="center"/>
                    <w:rPr>
                      <w:rFonts w:ascii="Times New Roman" w:eastAsia="標楷體" w:hAnsi="Times New Roman"/>
                      <w:b/>
                      <w:szCs w:val="24"/>
                    </w:rPr>
                  </w:pPr>
                  <w:r w:rsidRPr="00AC1BA5">
                    <w:rPr>
                      <w:rFonts w:ascii="Times New Roman" w:eastAsia="標楷體" w:hAnsi="Times New Roman"/>
                      <w:b/>
                      <w:sz w:val="28"/>
                      <w:szCs w:val="24"/>
                    </w:rPr>
                    <w:t>6</w:t>
                  </w:r>
                </w:p>
              </w:tc>
              <w:tc>
                <w:tcPr>
                  <w:tcW w:w="1247" w:type="dxa"/>
                  <w:vAlign w:val="center"/>
                </w:tcPr>
                <w:p w14:paraId="2AF327D5" w14:textId="77777777" w:rsidR="00D56D8D" w:rsidRPr="00AC1BA5" w:rsidRDefault="00D56D8D" w:rsidP="001C5AEB">
                  <w:pPr>
                    <w:snapToGrid w:val="0"/>
                    <w:jc w:val="both"/>
                    <w:rPr>
                      <w:rFonts w:ascii="Times New Roman" w:eastAsia="標楷體" w:hAnsi="Times New Roman"/>
                      <w:szCs w:val="24"/>
                    </w:rPr>
                  </w:pPr>
                </w:p>
              </w:tc>
              <w:tc>
                <w:tcPr>
                  <w:tcW w:w="4592" w:type="dxa"/>
                  <w:vAlign w:val="center"/>
                </w:tcPr>
                <w:p w14:paraId="4D4BCD27" w14:textId="77777777" w:rsidR="00D56D8D" w:rsidRPr="00AC1BA5" w:rsidRDefault="00D56D8D" w:rsidP="001C5AEB">
                  <w:pPr>
                    <w:snapToGrid w:val="0"/>
                    <w:jc w:val="both"/>
                    <w:rPr>
                      <w:rFonts w:ascii="Times New Roman" w:eastAsia="標楷體" w:hAnsi="Times New Roman"/>
                      <w:szCs w:val="24"/>
                    </w:rPr>
                  </w:pPr>
                </w:p>
              </w:tc>
            </w:tr>
            <w:tr w:rsidR="00D56D8D" w:rsidRPr="00F7521A" w14:paraId="2786412B" w14:textId="77777777" w:rsidTr="001C5AEB">
              <w:trPr>
                <w:trHeight w:val="1129"/>
              </w:trPr>
              <w:tc>
                <w:tcPr>
                  <w:tcW w:w="754" w:type="dxa"/>
                  <w:vAlign w:val="center"/>
                </w:tcPr>
                <w:p w14:paraId="4FDBEC03" w14:textId="77777777" w:rsidR="00D56D8D" w:rsidRPr="00AC1BA5" w:rsidRDefault="00D56D8D" w:rsidP="001C5AEB">
                  <w:pPr>
                    <w:snapToGrid w:val="0"/>
                    <w:jc w:val="center"/>
                    <w:rPr>
                      <w:rFonts w:ascii="Times New Roman" w:eastAsia="標楷體" w:hAnsi="Times New Roman"/>
                      <w:b/>
                      <w:sz w:val="28"/>
                      <w:szCs w:val="24"/>
                    </w:rPr>
                  </w:pPr>
                  <w:r w:rsidRPr="00AC1BA5">
                    <w:rPr>
                      <w:rFonts w:ascii="Times New Roman" w:eastAsia="標楷體" w:hAnsi="Times New Roman"/>
                      <w:b/>
                      <w:sz w:val="28"/>
                      <w:szCs w:val="24"/>
                    </w:rPr>
                    <w:t>2</w:t>
                  </w:r>
                </w:p>
              </w:tc>
              <w:tc>
                <w:tcPr>
                  <w:tcW w:w="1247" w:type="dxa"/>
                  <w:vAlign w:val="center"/>
                </w:tcPr>
                <w:p w14:paraId="42FA0DE0" w14:textId="77777777" w:rsidR="00D56D8D" w:rsidRPr="00AC1BA5" w:rsidRDefault="00D56D8D" w:rsidP="001C5AEB">
                  <w:pPr>
                    <w:snapToGrid w:val="0"/>
                    <w:jc w:val="both"/>
                    <w:rPr>
                      <w:rFonts w:ascii="Times New Roman" w:eastAsia="標楷體" w:hAnsi="Times New Roman"/>
                      <w:szCs w:val="24"/>
                    </w:rPr>
                  </w:pPr>
                </w:p>
              </w:tc>
              <w:tc>
                <w:tcPr>
                  <w:tcW w:w="4535" w:type="dxa"/>
                  <w:vAlign w:val="center"/>
                </w:tcPr>
                <w:p w14:paraId="0DF31B9A" w14:textId="77777777" w:rsidR="00D56D8D" w:rsidRPr="00AC1BA5" w:rsidRDefault="00D56D8D" w:rsidP="001C5AEB">
                  <w:pPr>
                    <w:snapToGrid w:val="0"/>
                    <w:jc w:val="both"/>
                    <w:rPr>
                      <w:rFonts w:ascii="Times New Roman" w:eastAsia="標楷體" w:hAnsi="Times New Roman"/>
                      <w:szCs w:val="24"/>
                    </w:rPr>
                  </w:pPr>
                </w:p>
              </w:tc>
              <w:tc>
                <w:tcPr>
                  <w:tcW w:w="754" w:type="dxa"/>
                  <w:vAlign w:val="center"/>
                </w:tcPr>
                <w:p w14:paraId="42769286" w14:textId="77777777" w:rsidR="00D56D8D" w:rsidRPr="00AC1BA5" w:rsidRDefault="00D56D8D" w:rsidP="001C5AEB">
                  <w:pPr>
                    <w:snapToGrid w:val="0"/>
                    <w:jc w:val="center"/>
                    <w:rPr>
                      <w:rFonts w:ascii="Times New Roman" w:eastAsia="標楷體" w:hAnsi="Times New Roman"/>
                      <w:b/>
                      <w:sz w:val="28"/>
                      <w:szCs w:val="24"/>
                    </w:rPr>
                  </w:pPr>
                  <w:r w:rsidRPr="00AC1BA5">
                    <w:rPr>
                      <w:rFonts w:ascii="Times New Roman" w:eastAsia="標楷體" w:hAnsi="Times New Roman"/>
                      <w:b/>
                      <w:sz w:val="28"/>
                      <w:szCs w:val="24"/>
                    </w:rPr>
                    <w:t>7</w:t>
                  </w:r>
                </w:p>
              </w:tc>
              <w:tc>
                <w:tcPr>
                  <w:tcW w:w="1247" w:type="dxa"/>
                  <w:vAlign w:val="center"/>
                </w:tcPr>
                <w:p w14:paraId="59E005A1" w14:textId="77777777" w:rsidR="00D56D8D" w:rsidRPr="00AC1BA5" w:rsidRDefault="00D56D8D" w:rsidP="001C5AEB">
                  <w:pPr>
                    <w:snapToGrid w:val="0"/>
                    <w:jc w:val="both"/>
                    <w:rPr>
                      <w:rFonts w:ascii="Times New Roman" w:eastAsia="標楷體" w:hAnsi="Times New Roman"/>
                      <w:szCs w:val="24"/>
                    </w:rPr>
                  </w:pPr>
                </w:p>
              </w:tc>
              <w:tc>
                <w:tcPr>
                  <w:tcW w:w="4592" w:type="dxa"/>
                  <w:vAlign w:val="center"/>
                </w:tcPr>
                <w:p w14:paraId="0244E15C" w14:textId="77777777" w:rsidR="00D56D8D" w:rsidRPr="00AC1BA5" w:rsidRDefault="00D56D8D" w:rsidP="001C5AEB">
                  <w:pPr>
                    <w:snapToGrid w:val="0"/>
                    <w:jc w:val="both"/>
                    <w:rPr>
                      <w:rFonts w:ascii="Times New Roman" w:eastAsia="標楷體" w:hAnsi="Times New Roman"/>
                      <w:szCs w:val="24"/>
                    </w:rPr>
                  </w:pPr>
                </w:p>
              </w:tc>
            </w:tr>
            <w:tr w:rsidR="00D56D8D" w:rsidRPr="00F7521A" w14:paraId="1063A918" w14:textId="77777777" w:rsidTr="001C5AEB">
              <w:trPr>
                <w:trHeight w:val="1131"/>
              </w:trPr>
              <w:tc>
                <w:tcPr>
                  <w:tcW w:w="754" w:type="dxa"/>
                  <w:vAlign w:val="center"/>
                </w:tcPr>
                <w:p w14:paraId="647ED1AF" w14:textId="77777777" w:rsidR="00D56D8D" w:rsidRPr="00AC1BA5" w:rsidRDefault="00D56D8D" w:rsidP="001C5AEB">
                  <w:pPr>
                    <w:snapToGrid w:val="0"/>
                    <w:jc w:val="center"/>
                    <w:rPr>
                      <w:rFonts w:ascii="Times New Roman" w:eastAsia="標楷體" w:hAnsi="Times New Roman"/>
                      <w:b/>
                      <w:sz w:val="28"/>
                      <w:szCs w:val="24"/>
                    </w:rPr>
                  </w:pPr>
                  <w:r w:rsidRPr="00AC1BA5">
                    <w:rPr>
                      <w:rFonts w:ascii="Times New Roman" w:eastAsia="標楷體" w:hAnsi="Times New Roman"/>
                      <w:b/>
                      <w:sz w:val="28"/>
                      <w:szCs w:val="24"/>
                    </w:rPr>
                    <w:t>3</w:t>
                  </w:r>
                </w:p>
              </w:tc>
              <w:tc>
                <w:tcPr>
                  <w:tcW w:w="1247" w:type="dxa"/>
                  <w:vAlign w:val="center"/>
                </w:tcPr>
                <w:p w14:paraId="703F06DB" w14:textId="77777777" w:rsidR="00D56D8D" w:rsidRPr="00AC1BA5" w:rsidRDefault="00D56D8D" w:rsidP="001C5AEB">
                  <w:pPr>
                    <w:snapToGrid w:val="0"/>
                    <w:jc w:val="both"/>
                    <w:rPr>
                      <w:rFonts w:ascii="Times New Roman" w:eastAsia="標楷體" w:hAnsi="Times New Roman"/>
                      <w:szCs w:val="24"/>
                    </w:rPr>
                  </w:pPr>
                </w:p>
              </w:tc>
              <w:tc>
                <w:tcPr>
                  <w:tcW w:w="4535" w:type="dxa"/>
                  <w:vAlign w:val="center"/>
                </w:tcPr>
                <w:p w14:paraId="3CF6E90F" w14:textId="77777777" w:rsidR="00D56D8D" w:rsidRPr="00AC1BA5" w:rsidRDefault="00D56D8D" w:rsidP="001C5AEB">
                  <w:pPr>
                    <w:snapToGrid w:val="0"/>
                    <w:jc w:val="both"/>
                    <w:rPr>
                      <w:rFonts w:ascii="Times New Roman" w:eastAsia="標楷體" w:hAnsi="Times New Roman"/>
                      <w:szCs w:val="24"/>
                    </w:rPr>
                  </w:pPr>
                </w:p>
              </w:tc>
              <w:tc>
                <w:tcPr>
                  <w:tcW w:w="754" w:type="dxa"/>
                  <w:vAlign w:val="center"/>
                </w:tcPr>
                <w:p w14:paraId="6757B4B2" w14:textId="77777777" w:rsidR="00D56D8D" w:rsidRPr="00AC1BA5" w:rsidRDefault="00D56D8D" w:rsidP="001C5AEB">
                  <w:pPr>
                    <w:snapToGrid w:val="0"/>
                    <w:jc w:val="center"/>
                    <w:rPr>
                      <w:rFonts w:ascii="Times New Roman" w:eastAsia="標楷體" w:hAnsi="Times New Roman"/>
                      <w:b/>
                      <w:sz w:val="28"/>
                      <w:szCs w:val="24"/>
                    </w:rPr>
                  </w:pPr>
                  <w:r w:rsidRPr="00AC1BA5">
                    <w:rPr>
                      <w:rFonts w:ascii="Times New Roman" w:eastAsia="標楷體" w:hAnsi="Times New Roman"/>
                      <w:b/>
                      <w:sz w:val="28"/>
                      <w:szCs w:val="24"/>
                    </w:rPr>
                    <w:t>8</w:t>
                  </w:r>
                </w:p>
              </w:tc>
              <w:tc>
                <w:tcPr>
                  <w:tcW w:w="1247" w:type="dxa"/>
                  <w:vAlign w:val="center"/>
                </w:tcPr>
                <w:p w14:paraId="2ABBFF1C" w14:textId="77777777" w:rsidR="00D56D8D" w:rsidRPr="00AC1BA5" w:rsidRDefault="00D56D8D" w:rsidP="001C5AEB">
                  <w:pPr>
                    <w:snapToGrid w:val="0"/>
                    <w:jc w:val="both"/>
                    <w:rPr>
                      <w:rFonts w:ascii="Times New Roman" w:eastAsia="標楷體" w:hAnsi="Times New Roman"/>
                      <w:szCs w:val="24"/>
                    </w:rPr>
                  </w:pPr>
                </w:p>
              </w:tc>
              <w:tc>
                <w:tcPr>
                  <w:tcW w:w="4592" w:type="dxa"/>
                  <w:vAlign w:val="center"/>
                </w:tcPr>
                <w:p w14:paraId="0936A4F9" w14:textId="77777777" w:rsidR="00D56D8D" w:rsidRPr="00AC1BA5" w:rsidRDefault="00D56D8D" w:rsidP="001C5AEB">
                  <w:pPr>
                    <w:snapToGrid w:val="0"/>
                    <w:jc w:val="both"/>
                    <w:rPr>
                      <w:rFonts w:ascii="Times New Roman" w:eastAsia="標楷體" w:hAnsi="Times New Roman"/>
                      <w:szCs w:val="24"/>
                    </w:rPr>
                  </w:pPr>
                </w:p>
              </w:tc>
            </w:tr>
            <w:tr w:rsidR="00D56D8D" w:rsidRPr="00F7521A" w14:paraId="51841467" w14:textId="77777777" w:rsidTr="001C5AEB">
              <w:trPr>
                <w:trHeight w:val="977"/>
              </w:trPr>
              <w:tc>
                <w:tcPr>
                  <w:tcW w:w="754" w:type="dxa"/>
                  <w:vAlign w:val="center"/>
                </w:tcPr>
                <w:p w14:paraId="5A5ABFE1" w14:textId="77777777" w:rsidR="00D56D8D" w:rsidRPr="00AC1BA5" w:rsidRDefault="00D56D8D" w:rsidP="001C5AEB">
                  <w:pPr>
                    <w:snapToGrid w:val="0"/>
                    <w:jc w:val="center"/>
                    <w:rPr>
                      <w:rFonts w:ascii="Times New Roman" w:eastAsia="標楷體" w:hAnsi="Times New Roman"/>
                      <w:b/>
                      <w:sz w:val="28"/>
                      <w:szCs w:val="24"/>
                    </w:rPr>
                  </w:pPr>
                  <w:r w:rsidRPr="00AC1BA5">
                    <w:rPr>
                      <w:rFonts w:ascii="Times New Roman" w:eastAsia="標楷體" w:hAnsi="Times New Roman"/>
                      <w:b/>
                      <w:sz w:val="28"/>
                      <w:szCs w:val="24"/>
                    </w:rPr>
                    <w:t>4</w:t>
                  </w:r>
                </w:p>
              </w:tc>
              <w:tc>
                <w:tcPr>
                  <w:tcW w:w="1247" w:type="dxa"/>
                  <w:vAlign w:val="center"/>
                </w:tcPr>
                <w:p w14:paraId="6680037C" w14:textId="77777777" w:rsidR="00D56D8D" w:rsidRPr="00AC1BA5" w:rsidRDefault="00D56D8D" w:rsidP="001C5AEB">
                  <w:pPr>
                    <w:snapToGrid w:val="0"/>
                    <w:jc w:val="both"/>
                    <w:rPr>
                      <w:rFonts w:ascii="Times New Roman" w:eastAsia="標楷體" w:hAnsi="Times New Roman"/>
                      <w:szCs w:val="24"/>
                    </w:rPr>
                  </w:pPr>
                </w:p>
              </w:tc>
              <w:tc>
                <w:tcPr>
                  <w:tcW w:w="4535" w:type="dxa"/>
                  <w:vAlign w:val="center"/>
                </w:tcPr>
                <w:p w14:paraId="5812A9B3" w14:textId="77777777" w:rsidR="00D56D8D" w:rsidRPr="00AC1BA5" w:rsidRDefault="00D56D8D" w:rsidP="001C5AEB">
                  <w:pPr>
                    <w:snapToGrid w:val="0"/>
                    <w:jc w:val="both"/>
                    <w:rPr>
                      <w:rFonts w:ascii="Times New Roman" w:eastAsia="標楷體" w:hAnsi="Times New Roman"/>
                      <w:szCs w:val="24"/>
                    </w:rPr>
                  </w:pPr>
                </w:p>
              </w:tc>
              <w:tc>
                <w:tcPr>
                  <w:tcW w:w="754" w:type="dxa"/>
                  <w:vAlign w:val="center"/>
                </w:tcPr>
                <w:p w14:paraId="5F052951" w14:textId="77777777" w:rsidR="00D56D8D" w:rsidRPr="00AC1BA5" w:rsidRDefault="00D56D8D" w:rsidP="001C5AEB">
                  <w:pPr>
                    <w:snapToGrid w:val="0"/>
                    <w:jc w:val="center"/>
                    <w:rPr>
                      <w:rFonts w:ascii="Times New Roman" w:eastAsia="標楷體" w:hAnsi="Times New Roman"/>
                      <w:b/>
                      <w:sz w:val="28"/>
                      <w:szCs w:val="24"/>
                    </w:rPr>
                  </w:pPr>
                  <w:r w:rsidRPr="00AC1BA5">
                    <w:rPr>
                      <w:rFonts w:ascii="Times New Roman" w:eastAsia="標楷體" w:hAnsi="Times New Roman"/>
                      <w:b/>
                      <w:sz w:val="28"/>
                      <w:szCs w:val="24"/>
                    </w:rPr>
                    <w:t>9</w:t>
                  </w:r>
                </w:p>
              </w:tc>
              <w:tc>
                <w:tcPr>
                  <w:tcW w:w="1247" w:type="dxa"/>
                  <w:vAlign w:val="center"/>
                </w:tcPr>
                <w:p w14:paraId="640EFAD7" w14:textId="77777777" w:rsidR="00D56D8D" w:rsidRPr="00AC1BA5" w:rsidRDefault="00D56D8D" w:rsidP="001C5AEB">
                  <w:pPr>
                    <w:snapToGrid w:val="0"/>
                    <w:jc w:val="both"/>
                    <w:rPr>
                      <w:rFonts w:ascii="Times New Roman" w:eastAsia="標楷體" w:hAnsi="Times New Roman"/>
                      <w:szCs w:val="24"/>
                    </w:rPr>
                  </w:pPr>
                </w:p>
              </w:tc>
              <w:tc>
                <w:tcPr>
                  <w:tcW w:w="4592" w:type="dxa"/>
                  <w:vAlign w:val="center"/>
                </w:tcPr>
                <w:p w14:paraId="2DB9F1F5" w14:textId="77777777" w:rsidR="00D56D8D" w:rsidRPr="00AC1BA5" w:rsidRDefault="00D56D8D" w:rsidP="001C5AEB">
                  <w:pPr>
                    <w:snapToGrid w:val="0"/>
                    <w:jc w:val="both"/>
                    <w:rPr>
                      <w:rFonts w:ascii="Times New Roman" w:eastAsia="標楷體" w:hAnsi="Times New Roman"/>
                      <w:szCs w:val="24"/>
                    </w:rPr>
                  </w:pPr>
                </w:p>
              </w:tc>
            </w:tr>
            <w:tr w:rsidR="00D56D8D" w:rsidRPr="00F7521A" w14:paraId="61452BD0" w14:textId="77777777" w:rsidTr="003C2954">
              <w:trPr>
                <w:trHeight w:val="1048"/>
              </w:trPr>
              <w:tc>
                <w:tcPr>
                  <w:tcW w:w="754" w:type="dxa"/>
                  <w:vAlign w:val="center"/>
                </w:tcPr>
                <w:p w14:paraId="530F896F" w14:textId="77777777" w:rsidR="00D56D8D" w:rsidRPr="00AC1BA5" w:rsidRDefault="00D56D8D" w:rsidP="001C5AEB">
                  <w:pPr>
                    <w:snapToGrid w:val="0"/>
                    <w:jc w:val="center"/>
                    <w:rPr>
                      <w:rFonts w:ascii="Times New Roman" w:eastAsia="標楷體" w:hAnsi="Times New Roman"/>
                      <w:b/>
                      <w:sz w:val="28"/>
                      <w:szCs w:val="24"/>
                    </w:rPr>
                  </w:pPr>
                  <w:r w:rsidRPr="00AC1BA5">
                    <w:rPr>
                      <w:rFonts w:ascii="Times New Roman" w:eastAsia="標楷體" w:hAnsi="Times New Roman"/>
                      <w:b/>
                      <w:sz w:val="28"/>
                      <w:szCs w:val="24"/>
                    </w:rPr>
                    <w:t>5</w:t>
                  </w:r>
                </w:p>
              </w:tc>
              <w:tc>
                <w:tcPr>
                  <w:tcW w:w="1247" w:type="dxa"/>
                  <w:vAlign w:val="center"/>
                </w:tcPr>
                <w:p w14:paraId="1618553F" w14:textId="77777777" w:rsidR="00D56D8D" w:rsidRPr="00AC1BA5" w:rsidRDefault="00D56D8D" w:rsidP="001C5AEB">
                  <w:pPr>
                    <w:snapToGrid w:val="0"/>
                    <w:jc w:val="both"/>
                    <w:rPr>
                      <w:rFonts w:ascii="Times New Roman" w:eastAsia="標楷體" w:hAnsi="Times New Roman"/>
                      <w:szCs w:val="24"/>
                    </w:rPr>
                  </w:pPr>
                </w:p>
              </w:tc>
              <w:tc>
                <w:tcPr>
                  <w:tcW w:w="4535" w:type="dxa"/>
                  <w:vAlign w:val="center"/>
                </w:tcPr>
                <w:p w14:paraId="3E8B1745" w14:textId="77777777" w:rsidR="00D56D8D" w:rsidRPr="00AC1BA5" w:rsidRDefault="00D56D8D" w:rsidP="001C5AEB">
                  <w:pPr>
                    <w:snapToGrid w:val="0"/>
                    <w:jc w:val="both"/>
                    <w:rPr>
                      <w:rFonts w:ascii="Times New Roman" w:eastAsia="標楷體" w:hAnsi="Times New Roman"/>
                      <w:szCs w:val="24"/>
                    </w:rPr>
                  </w:pPr>
                </w:p>
              </w:tc>
              <w:tc>
                <w:tcPr>
                  <w:tcW w:w="754" w:type="dxa"/>
                  <w:vAlign w:val="center"/>
                </w:tcPr>
                <w:p w14:paraId="7908938C" w14:textId="77777777" w:rsidR="00D56D8D" w:rsidRPr="00AC1BA5" w:rsidRDefault="00D56D8D" w:rsidP="001C5AEB">
                  <w:pPr>
                    <w:snapToGrid w:val="0"/>
                    <w:jc w:val="center"/>
                    <w:rPr>
                      <w:rFonts w:ascii="Times New Roman" w:eastAsia="標楷體" w:hAnsi="Times New Roman"/>
                      <w:b/>
                      <w:sz w:val="28"/>
                      <w:szCs w:val="24"/>
                    </w:rPr>
                  </w:pPr>
                  <w:r w:rsidRPr="00AC1BA5">
                    <w:rPr>
                      <w:rFonts w:ascii="Times New Roman" w:eastAsia="標楷體" w:hAnsi="Times New Roman"/>
                      <w:b/>
                      <w:sz w:val="28"/>
                      <w:szCs w:val="24"/>
                    </w:rPr>
                    <w:t>10</w:t>
                  </w:r>
                </w:p>
              </w:tc>
              <w:tc>
                <w:tcPr>
                  <w:tcW w:w="1247" w:type="dxa"/>
                  <w:vAlign w:val="center"/>
                </w:tcPr>
                <w:p w14:paraId="591147C3" w14:textId="77777777" w:rsidR="00D56D8D" w:rsidRPr="00AC1BA5" w:rsidRDefault="00D56D8D" w:rsidP="001C5AEB">
                  <w:pPr>
                    <w:snapToGrid w:val="0"/>
                    <w:jc w:val="both"/>
                    <w:rPr>
                      <w:rFonts w:ascii="Times New Roman" w:eastAsia="標楷體" w:hAnsi="Times New Roman"/>
                      <w:szCs w:val="24"/>
                    </w:rPr>
                  </w:pPr>
                </w:p>
              </w:tc>
              <w:tc>
                <w:tcPr>
                  <w:tcW w:w="4592" w:type="dxa"/>
                  <w:vAlign w:val="center"/>
                </w:tcPr>
                <w:p w14:paraId="06FADEE2" w14:textId="77777777" w:rsidR="00D56D8D" w:rsidRPr="00AC1BA5" w:rsidRDefault="00D56D8D" w:rsidP="001C5AEB">
                  <w:pPr>
                    <w:snapToGrid w:val="0"/>
                    <w:jc w:val="both"/>
                    <w:rPr>
                      <w:rFonts w:ascii="Times New Roman" w:eastAsia="標楷體" w:hAnsi="Times New Roman"/>
                      <w:szCs w:val="24"/>
                    </w:rPr>
                  </w:pPr>
                </w:p>
              </w:tc>
            </w:tr>
          </w:tbl>
          <w:p w14:paraId="10622416" w14:textId="77777777" w:rsidR="00D56D8D" w:rsidRDefault="00D56D8D" w:rsidP="001C5AEB">
            <w:pPr>
              <w:ind w:rightChars="204" w:right="490"/>
              <w:jc w:val="right"/>
              <w:rPr>
                <w:rFonts w:ascii="標楷體" w:eastAsia="標楷體" w:hAnsi="標楷體" w:cstheme="minorHAnsi"/>
                <w:sz w:val="20"/>
                <w:szCs w:val="20"/>
              </w:rPr>
            </w:pPr>
            <w:r w:rsidRPr="006F2731">
              <w:rPr>
                <w:rFonts w:ascii="標楷體" w:eastAsia="標楷體" w:hAnsi="標楷體" w:cstheme="minorHAnsi" w:hint="eastAsia"/>
                <w:sz w:val="20"/>
                <w:szCs w:val="20"/>
              </w:rPr>
              <w:t>(本表不敷使用，請自行增列)</w:t>
            </w:r>
          </w:p>
          <w:p w14:paraId="35AEAEBE" w14:textId="0C897535" w:rsidR="0073081D" w:rsidRPr="00F7521A" w:rsidRDefault="0073081D" w:rsidP="001C5AEB">
            <w:pPr>
              <w:ind w:rightChars="204" w:right="490"/>
              <w:jc w:val="right"/>
              <w:rPr>
                <w:rFonts w:ascii="標楷體" w:eastAsia="標楷體" w:hAnsi="標楷體" w:cstheme="minorHAnsi"/>
                <w:szCs w:val="24"/>
              </w:rPr>
            </w:pPr>
          </w:p>
        </w:tc>
      </w:tr>
      <w:tr w:rsidR="00D56D8D" w:rsidRPr="00F7521A" w14:paraId="6F0F2597" w14:textId="77777777" w:rsidTr="001C5AEB">
        <w:trPr>
          <w:trHeight w:val="567"/>
          <w:jc w:val="center"/>
        </w:trPr>
        <w:tc>
          <w:tcPr>
            <w:tcW w:w="14367" w:type="dxa"/>
            <w:shd w:val="clear" w:color="auto" w:fill="D9E2F3" w:themeFill="accent1" w:themeFillTint="33"/>
            <w:tcMar>
              <w:top w:w="0" w:type="dxa"/>
              <w:left w:w="108" w:type="dxa"/>
              <w:bottom w:w="0" w:type="dxa"/>
              <w:right w:w="108" w:type="dxa"/>
            </w:tcMar>
            <w:vAlign w:val="center"/>
          </w:tcPr>
          <w:p w14:paraId="0921C1A9" w14:textId="77777777" w:rsidR="00D56D8D" w:rsidRPr="00F7521A" w:rsidRDefault="00D56D8D" w:rsidP="001C5AEB">
            <w:pPr>
              <w:spacing w:line="360" w:lineRule="exact"/>
              <w:jc w:val="both"/>
              <w:rPr>
                <w:rFonts w:ascii="標楷體" w:eastAsia="標楷體" w:hAnsi="標楷體" w:cstheme="minorHAnsi"/>
                <w:b/>
                <w:szCs w:val="24"/>
              </w:rPr>
            </w:pPr>
            <w:r w:rsidRPr="00F7521A">
              <w:rPr>
                <w:rFonts w:ascii="標楷體" w:eastAsia="標楷體" w:hAnsi="標楷體" w:cstheme="minorHAnsi" w:hint="eastAsia"/>
                <w:b/>
                <w:szCs w:val="24"/>
              </w:rPr>
              <w:lastRenderedPageBreak/>
              <w:t>(</w:t>
            </w:r>
            <w:r>
              <w:rPr>
                <w:rFonts w:ascii="標楷體" w:eastAsia="標楷體" w:hAnsi="標楷體" w:cstheme="minorHAnsi" w:hint="eastAsia"/>
                <w:b/>
                <w:szCs w:val="24"/>
              </w:rPr>
              <w:t>二</w:t>
            </w:r>
            <w:r w:rsidRPr="00F7521A">
              <w:rPr>
                <w:rFonts w:ascii="標楷體" w:eastAsia="標楷體" w:hAnsi="標楷體" w:cstheme="minorHAnsi" w:hint="eastAsia"/>
                <w:b/>
                <w:szCs w:val="24"/>
              </w:rPr>
              <w:t>)</w:t>
            </w:r>
            <w:r>
              <w:rPr>
                <w:rFonts w:ascii="標楷體" w:eastAsia="標楷體" w:hAnsi="標楷體" w:cstheme="minorHAnsi" w:hint="eastAsia"/>
                <w:b/>
                <w:szCs w:val="24"/>
              </w:rPr>
              <w:t>建議</w:t>
            </w:r>
            <w:r w:rsidRPr="00F7521A">
              <w:rPr>
                <w:rFonts w:ascii="標楷體" w:eastAsia="標楷體" w:hAnsi="標楷體" w:cstheme="minorHAnsi" w:hint="eastAsia"/>
                <w:b/>
                <w:szCs w:val="24"/>
              </w:rPr>
              <w:t>事項</w:t>
            </w:r>
            <w:r w:rsidRPr="006F2731">
              <w:rPr>
                <w:rFonts w:ascii="標楷體" w:eastAsia="標楷體" w:hAnsi="標楷體"/>
                <w:bCs/>
                <w:szCs w:val="24"/>
              </w:rPr>
              <w:t>(</w:t>
            </w:r>
            <w:r>
              <w:rPr>
                <w:rFonts w:ascii="標楷體" w:eastAsia="標楷體" w:hAnsi="標楷體" w:hint="eastAsia"/>
                <w:bCs/>
                <w:szCs w:val="24"/>
              </w:rPr>
              <w:t>僅為專業建議，非必須改善事項</w:t>
            </w:r>
            <w:r w:rsidRPr="006F2731">
              <w:rPr>
                <w:rFonts w:ascii="標楷體" w:eastAsia="標楷體" w:hAnsi="標楷體"/>
                <w:bCs/>
                <w:szCs w:val="24"/>
              </w:rPr>
              <w:t>)</w:t>
            </w:r>
          </w:p>
        </w:tc>
      </w:tr>
      <w:tr w:rsidR="00D56D8D" w:rsidRPr="00F7521A" w14:paraId="3CE7DD86" w14:textId="77777777" w:rsidTr="00A14CFE">
        <w:trPr>
          <w:trHeight w:val="3216"/>
          <w:jc w:val="center"/>
        </w:trPr>
        <w:tc>
          <w:tcPr>
            <w:tcW w:w="14367" w:type="dxa"/>
            <w:tcBorders>
              <w:bottom w:val="single" w:sz="12" w:space="0" w:color="auto"/>
            </w:tcBorders>
            <w:shd w:val="clear" w:color="auto" w:fill="auto"/>
            <w:tcMar>
              <w:top w:w="0" w:type="dxa"/>
              <w:left w:w="108" w:type="dxa"/>
              <w:bottom w:w="0" w:type="dxa"/>
              <w:right w:w="108" w:type="dxa"/>
            </w:tcMar>
          </w:tcPr>
          <w:p w14:paraId="332210B6" w14:textId="77777777" w:rsidR="00D56D8D" w:rsidRPr="00F7521A" w:rsidRDefault="00D56D8D" w:rsidP="001C5AEB">
            <w:pPr>
              <w:pStyle w:val="a5"/>
              <w:snapToGrid w:val="0"/>
              <w:jc w:val="both"/>
              <w:rPr>
                <w:rFonts w:ascii="標楷體" w:eastAsia="標楷體" w:hAnsi="標楷體"/>
              </w:rPr>
            </w:pPr>
          </w:p>
        </w:tc>
      </w:tr>
    </w:tbl>
    <w:p w14:paraId="262A3B7E" w14:textId="3637F0E0" w:rsidR="00D56D8D" w:rsidRDefault="00D56D8D" w:rsidP="00D56D8D">
      <w:pPr>
        <w:pStyle w:val="DefaultText"/>
        <w:widowControl w:val="0"/>
        <w:overflowPunct/>
        <w:autoSpaceDE/>
        <w:autoSpaceDN/>
        <w:snapToGrid w:val="0"/>
        <w:spacing w:beforeLines="25" w:before="98"/>
        <w:ind w:left="567"/>
        <w:rPr>
          <w:rFonts w:ascii="標楷體" w:eastAsia="標楷體" w:hAnsi="標楷體"/>
          <w:b/>
          <w:bCs/>
          <w:sz w:val="28"/>
          <w:szCs w:val="28"/>
        </w:rPr>
      </w:pPr>
    </w:p>
    <w:p w14:paraId="6F456961" w14:textId="6ED91A62" w:rsidR="00D56D8D" w:rsidRPr="00D24A0E" w:rsidRDefault="00D56D8D" w:rsidP="00D56D8D">
      <w:pPr>
        <w:pStyle w:val="DefaultText"/>
        <w:widowControl w:val="0"/>
        <w:numPr>
          <w:ilvl w:val="0"/>
          <w:numId w:val="37"/>
        </w:numPr>
        <w:overflowPunct/>
        <w:autoSpaceDE/>
        <w:autoSpaceDN/>
        <w:snapToGrid w:val="0"/>
        <w:spacing w:beforeLines="25" w:before="98"/>
        <w:ind w:left="567" w:hanging="567"/>
        <w:rPr>
          <w:rFonts w:ascii="標楷體" w:eastAsia="標楷體" w:hAnsi="標楷體"/>
          <w:bCs/>
          <w:szCs w:val="24"/>
        </w:rPr>
      </w:pPr>
      <w:r w:rsidRPr="00D24A0E">
        <w:rPr>
          <w:rFonts w:ascii="標楷體" w:eastAsia="標楷體" w:hAnsi="標楷體" w:hint="eastAsia"/>
          <w:b/>
          <w:bCs/>
          <w:sz w:val="28"/>
          <w:szCs w:val="28"/>
        </w:rPr>
        <w:t>審核人員</w:t>
      </w:r>
    </w:p>
    <w:tbl>
      <w:tblPr>
        <w:tblW w:w="143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4000"/>
        <w:gridCol w:w="10390"/>
      </w:tblGrid>
      <w:tr w:rsidR="0073081D" w:rsidRPr="00763473" w14:paraId="0A8847BF" w14:textId="77777777" w:rsidTr="003C2954">
        <w:trPr>
          <w:trHeight w:val="850"/>
          <w:jc w:val="center"/>
        </w:trPr>
        <w:tc>
          <w:tcPr>
            <w:tcW w:w="4000" w:type="dxa"/>
            <w:tcBorders>
              <w:top w:val="single" w:sz="12" w:space="0" w:color="000000"/>
              <w:bottom w:val="single" w:sz="6" w:space="0" w:color="000000"/>
            </w:tcBorders>
            <w:shd w:val="clear" w:color="auto" w:fill="FFFFFF" w:themeFill="background1"/>
            <w:tcMar>
              <w:top w:w="0" w:type="dxa"/>
              <w:left w:w="108" w:type="dxa"/>
              <w:bottom w:w="0" w:type="dxa"/>
              <w:right w:w="108" w:type="dxa"/>
            </w:tcMar>
            <w:vAlign w:val="center"/>
          </w:tcPr>
          <w:p w14:paraId="3FDAB50C" w14:textId="40AD43F4" w:rsidR="0073081D" w:rsidRPr="00802227" w:rsidRDefault="0073081D" w:rsidP="0073081D">
            <w:pPr>
              <w:spacing w:line="0" w:lineRule="atLeast"/>
              <w:jc w:val="distribute"/>
              <w:rPr>
                <w:rFonts w:ascii="標楷體" w:eastAsia="標楷體" w:hAnsi="標楷體"/>
                <w:bCs/>
                <w:szCs w:val="24"/>
              </w:rPr>
            </w:pPr>
            <w:r w:rsidRPr="00802227">
              <w:rPr>
                <w:rFonts w:ascii="標楷體" w:eastAsia="標楷體" w:hAnsi="標楷體" w:hint="eastAsia"/>
                <w:bCs/>
                <w:szCs w:val="24"/>
              </w:rPr>
              <w:t>實驗室</w:t>
            </w:r>
            <w:r w:rsidR="005031C2" w:rsidRPr="00802227">
              <w:rPr>
                <w:rFonts w:ascii="標楷體" w:eastAsia="標楷體" w:hAnsi="標楷體" w:hint="eastAsia"/>
                <w:bCs/>
                <w:szCs w:val="24"/>
              </w:rPr>
              <w:t>/</w:t>
            </w:r>
            <w:proofErr w:type="gramStart"/>
            <w:r w:rsidR="005031C2" w:rsidRPr="00802227">
              <w:rPr>
                <w:rFonts w:ascii="標楷體" w:eastAsia="標楷體" w:hAnsi="標楷體" w:hint="eastAsia"/>
                <w:bCs/>
                <w:szCs w:val="24"/>
              </w:rPr>
              <w:t>生材庫</w:t>
            </w:r>
            <w:proofErr w:type="gramEnd"/>
            <w:r w:rsidRPr="00802227">
              <w:rPr>
                <w:rFonts w:ascii="標楷體" w:eastAsia="標楷體" w:hAnsi="標楷體" w:hint="eastAsia"/>
                <w:bCs/>
                <w:szCs w:val="24"/>
              </w:rPr>
              <w:t>管理人</w:t>
            </w:r>
          </w:p>
        </w:tc>
        <w:tc>
          <w:tcPr>
            <w:tcW w:w="10390" w:type="dxa"/>
            <w:tcBorders>
              <w:top w:val="single" w:sz="12" w:space="0" w:color="000000"/>
              <w:bottom w:val="single" w:sz="6" w:space="0" w:color="000000"/>
            </w:tcBorders>
            <w:shd w:val="clear" w:color="auto" w:fill="auto"/>
            <w:tcMar>
              <w:top w:w="0" w:type="dxa"/>
              <w:left w:w="108" w:type="dxa"/>
              <w:bottom w:w="0" w:type="dxa"/>
              <w:right w:w="108" w:type="dxa"/>
            </w:tcMar>
            <w:vAlign w:val="center"/>
          </w:tcPr>
          <w:p w14:paraId="40474E01" w14:textId="6487C57E" w:rsidR="0073081D" w:rsidRPr="00763473" w:rsidRDefault="0073081D" w:rsidP="0073081D">
            <w:pPr>
              <w:spacing w:line="0" w:lineRule="atLeast"/>
              <w:jc w:val="right"/>
              <w:rPr>
                <w:rFonts w:ascii="標楷體" w:eastAsia="標楷體" w:hAnsi="標楷體"/>
                <w:bCs/>
                <w:szCs w:val="24"/>
              </w:rPr>
            </w:pPr>
            <w:r>
              <w:rPr>
                <w:rFonts w:ascii="標楷體" w:eastAsia="標楷體" w:hAnsi="標楷體" w:hint="eastAsia"/>
                <w:bCs/>
                <w:sz w:val="28"/>
                <w:szCs w:val="28"/>
              </w:rPr>
              <w:t xml:space="preserve"> (簽章) 民國</w:t>
            </w:r>
            <w:r>
              <w:rPr>
                <w:rFonts w:ascii="標楷體" w:eastAsia="標楷體" w:hAnsi="標楷體" w:hint="eastAsia"/>
                <w:bCs/>
                <w:color w:val="A6A6A6" w:themeColor="background1" w:themeShade="A6"/>
                <w:sz w:val="28"/>
                <w:szCs w:val="28"/>
              </w:rPr>
              <w:t>_____</w:t>
            </w:r>
            <w:r>
              <w:rPr>
                <w:rFonts w:ascii="標楷體" w:eastAsia="標楷體" w:hAnsi="標楷體" w:hint="eastAsia"/>
                <w:bCs/>
                <w:sz w:val="28"/>
                <w:szCs w:val="28"/>
              </w:rPr>
              <w:t>年</w:t>
            </w:r>
            <w:r>
              <w:rPr>
                <w:rFonts w:ascii="標楷體" w:eastAsia="標楷體" w:hAnsi="標楷體" w:hint="eastAsia"/>
                <w:bCs/>
                <w:color w:val="A6A6A6" w:themeColor="background1" w:themeShade="A6"/>
                <w:sz w:val="28"/>
                <w:szCs w:val="28"/>
              </w:rPr>
              <w:t>____</w:t>
            </w:r>
            <w:r>
              <w:rPr>
                <w:rFonts w:ascii="標楷體" w:eastAsia="標楷體" w:hAnsi="標楷體" w:hint="eastAsia"/>
                <w:bCs/>
                <w:sz w:val="28"/>
                <w:szCs w:val="28"/>
              </w:rPr>
              <w:t>月</w:t>
            </w:r>
            <w:r>
              <w:rPr>
                <w:rFonts w:ascii="標楷體" w:eastAsia="標楷體" w:hAnsi="標楷體" w:hint="eastAsia"/>
                <w:bCs/>
                <w:color w:val="A6A6A6" w:themeColor="background1" w:themeShade="A6"/>
                <w:sz w:val="28"/>
                <w:szCs w:val="28"/>
              </w:rPr>
              <w:t>____</w:t>
            </w:r>
            <w:r>
              <w:rPr>
                <w:rFonts w:ascii="標楷體" w:eastAsia="標楷體" w:hAnsi="標楷體" w:hint="eastAsia"/>
                <w:bCs/>
                <w:sz w:val="28"/>
                <w:szCs w:val="28"/>
              </w:rPr>
              <w:t>日</w:t>
            </w:r>
          </w:p>
        </w:tc>
      </w:tr>
      <w:tr w:rsidR="0073081D" w:rsidRPr="00763473" w14:paraId="558F3D02" w14:textId="77777777" w:rsidTr="00266146">
        <w:trPr>
          <w:trHeight w:val="850"/>
          <w:jc w:val="center"/>
        </w:trPr>
        <w:tc>
          <w:tcPr>
            <w:tcW w:w="4000" w:type="dxa"/>
            <w:tcBorders>
              <w:top w:val="single" w:sz="6" w:space="0" w:color="000000"/>
              <w:bottom w:val="single" w:sz="12" w:space="0" w:color="000000"/>
            </w:tcBorders>
            <w:shd w:val="clear" w:color="auto" w:fill="FFFFFF" w:themeFill="background1"/>
            <w:tcMar>
              <w:top w:w="0" w:type="dxa"/>
              <w:left w:w="108" w:type="dxa"/>
              <w:bottom w:w="0" w:type="dxa"/>
              <w:right w:w="108" w:type="dxa"/>
            </w:tcMar>
            <w:vAlign w:val="center"/>
          </w:tcPr>
          <w:p w14:paraId="29351386" w14:textId="1BB3774C" w:rsidR="0073081D" w:rsidRPr="00802227" w:rsidRDefault="0073081D" w:rsidP="0073081D">
            <w:pPr>
              <w:spacing w:line="0" w:lineRule="atLeast"/>
              <w:jc w:val="distribute"/>
              <w:rPr>
                <w:rFonts w:ascii="標楷體" w:eastAsia="標楷體" w:hAnsi="標楷體"/>
                <w:bCs/>
                <w:szCs w:val="24"/>
              </w:rPr>
            </w:pPr>
            <w:r w:rsidRPr="00802227">
              <w:rPr>
                <w:rFonts w:ascii="標楷體" w:eastAsia="標楷體" w:hAnsi="標楷體" w:hint="eastAsia"/>
                <w:bCs/>
                <w:szCs w:val="24"/>
              </w:rPr>
              <w:t>實驗室</w:t>
            </w:r>
            <w:r w:rsidR="005031C2" w:rsidRPr="00802227">
              <w:rPr>
                <w:rFonts w:ascii="標楷體" w:eastAsia="標楷體" w:hAnsi="標楷體" w:hint="eastAsia"/>
                <w:bCs/>
                <w:szCs w:val="24"/>
              </w:rPr>
              <w:t>/</w:t>
            </w:r>
            <w:proofErr w:type="gramStart"/>
            <w:r w:rsidR="005031C2" w:rsidRPr="00802227">
              <w:rPr>
                <w:rFonts w:ascii="標楷體" w:eastAsia="標楷體" w:hAnsi="標楷體" w:hint="eastAsia"/>
                <w:bCs/>
                <w:szCs w:val="24"/>
              </w:rPr>
              <w:t>生材庫</w:t>
            </w:r>
            <w:proofErr w:type="gramEnd"/>
            <w:r w:rsidRPr="00802227">
              <w:rPr>
                <w:rFonts w:ascii="標楷體" w:eastAsia="標楷體" w:hAnsi="標楷體" w:hint="eastAsia"/>
                <w:bCs/>
                <w:szCs w:val="24"/>
              </w:rPr>
              <w:t>負責人</w:t>
            </w:r>
          </w:p>
        </w:tc>
        <w:tc>
          <w:tcPr>
            <w:tcW w:w="10390" w:type="dxa"/>
            <w:tcBorders>
              <w:top w:val="single" w:sz="6" w:space="0" w:color="000000"/>
              <w:bottom w:val="single" w:sz="12" w:space="0" w:color="000000"/>
            </w:tcBorders>
            <w:shd w:val="clear" w:color="auto" w:fill="auto"/>
            <w:tcMar>
              <w:top w:w="0" w:type="dxa"/>
              <w:left w:w="108" w:type="dxa"/>
              <w:bottom w:w="0" w:type="dxa"/>
              <w:right w:w="108" w:type="dxa"/>
            </w:tcMar>
            <w:vAlign w:val="center"/>
          </w:tcPr>
          <w:p w14:paraId="0E83137C" w14:textId="56885A61" w:rsidR="0073081D" w:rsidRPr="00763473" w:rsidRDefault="0073081D" w:rsidP="0073081D">
            <w:pPr>
              <w:spacing w:line="0" w:lineRule="atLeast"/>
              <w:jc w:val="right"/>
              <w:rPr>
                <w:rFonts w:ascii="標楷體" w:eastAsia="標楷體" w:hAnsi="標楷體"/>
                <w:bCs/>
                <w:szCs w:val="24"/>
              </w:rPr>
            </w:pPr>
            <w:r>
              <w:rPr>
                <w:rFonts w:ascii="標楷體" w:eastAsia="標楷體" w:hAnsi="標楷體" w:hint="eastAsia"/>
                <w:bCs/>
                <w:sz w:val="28"/>
                <w:szCs w:val="28"/>
              </w:rPr>
              <w:t>(簽章) 民國</w:t>
            </w:r>
            <w:r>
              <w:rPr>
                <w:rFonts w:ascii="標楷體" w:eastAsia="標楷體" w:hAnsi="標楷體" w:hint="eastAsia"/>
                <w:bCs/>
                <w:color w:val="A6A6A6" w:themeColor="background1" w:themeShade="A6"/>
                <w:sz w:val="28"/>
                <w:szCs w:val="28"/>
              </w:rPr>
              <w:t>_____</w:t>
            </w:r>
            <w:r>
              <w:rPr>
                <w:rFonts w:ascii="標楷體" w:eastAsia="標楷體" w:hAnsi="標楷體" w:hint="eastAsia"/>
                <w:bCs/>
                <w:sz w:val="28"/>
                <w:szCs w:val="28"/>
              </w:rPr>
              <w:t>年</w:t>
            </w:r>
            <w:r>
              <w:rPr>
                <w:rFonts w:ascii="標楷體" w:eastAsia="標楷體" w:hAnsi="標楷體" w:hint="eastAsia"/>
                <w:bCs/>
                <w:color w:val="A6A6A6" w:themeColor="background1" w:themeShade="A6"/>
                <w:sz w:val="28"/>
                <w:szCs w:val="28"/>
              </w:rPr>
              <w:t>____</w:t>
            </w:r>
            <w:r>
              <w:rPr>
                <w:rFonts w:ascii="標楷體" w:eastAsia="標楷體" w:hAnsi="標楷體" w:hint="eastAsia"/>
                <w:bCs/>
                <w:sz w:val="28"/>
                <w:szCs w:val="28"/>
              </w:rPr>
              <w:t>月</w:t>
            </w:r>
            <w:r>
              <w:rPr>
                <w:rFonts w:ascii="標楷體" w:eastAsia="標楷體" w:hAnsi="標楷體" w:hint="eastAsia"/>
                <w:bCs/>
                <w:color w:val="A6A6A6" w:themeColor="background1" w:themeShade="A6"/>
                <w:sz w:val="28"/>
                <w:szCs w:val="28"/>
              </w:rPr>
              <w:t>____</w:t>
            </w:r>
            <w:r>
              <w:rPr>
                <w:rFonts w:ascii="標楷體" w:eastAsia="標楷體" w:hAnsi="標楷體" w:hint="eastAsia"/>
                <w:bCs/>
                <w:sz w:val="28"/>
                <w:szCs w:val="28"/>
              </w:rPr>
              <w:t>日</w:t>
            </w:r>
          </w:p>
        </w:tc>
      </w:tr>
      <w:tr w:rsidR="0073081D" w:rsidRPr="00763473" w14:paraId="6861B42B" w14:textId="77777777" w:rsidTr="00266146">
        <w:trPr>
          <w:trHeight w:val="850"/>
          <w:jc w:val="center"/>
        </w:trPr>
        <w:tc>
          <w:tcPr>
            <w:tcW w:w="4000" w:type="dxa"/>
            <w:tcBorders>
              <w:top w:val="single" w:sz="12" w:space="0" w:color="000000"/>
              <w:bottom w:val="single" w:sz="6" w:space="0" w:color="000000"/>
            </w:tcBorders>
            <w:shd w:val="clear" w:color="auto" w:fill="FFFFFF" w:themeFill="background1"/>
            <w:tcMar>
              <w:top w:w="0" w:type="dxa"/>
              <w:left w:w="108" w:type="dxa"/>
              <w:bottom w:w="0" w:type="dxa"/>
              <w:right w:w="108" w:type="dxa"/>
            </w:tcMar>
            <w:vAlign w:val="center"/>
          </w:tcPr>
          <w:p w14:paraId="124D17E4" w14:textId="77777777" w:rsidR="0073081D" w:rsidRPr="00802227" w:rsidRDefault="0073081D" w:rsidP="0073081D">
            <w:pPr>
              <w:spacing w:line="0" w:lineRule="atLeast"/>
              <w:jc w:val="distribute"/>
              <w:rPr>
                <w:rFonts w:ascii="標楷體" w:eastAsia="標楷體" w:hAnsi="標楷體"/>
                <w:bCs/>
                <w:szCs w:val="24"/>
              </w:rPr>
            </w:pPr>
            <w:r w:rsidRPr="00802227">
              <w:rPr>
                <w:rFonts w:ascii="標楷體" w:eastAsia="標楷體" w:hAnsi="標楷體" w:hint="eastAsia"/>
                <w:bCs/>
                <w:szCs w:val="24"/>
              </w:rPr>
              <w:t>所(中心)</w:t>
            </w:r>
          </w:p>
          <w:p w14:paraId="0E9901B7" w14:textId="329A3350" w:rsidR="0073081D" w:rsidRPr="00802227" w:rsidRDefault="0073081D" w:rsidP="0073081D">
            <w:pPr>
              <w:spacing w:line="0" w:lineRule="atLeast"/>
              <w:jc w:val="distribute"/>
              <w:rPr>
                <w:rFonts w:ascii="標楷體" w:eastAsia="標楷體" w:hAnsi="標楷體"/>
                <w:bCs/>
                <w:szCs w:val="24"/>
              </w:rPr>
            </w:pPr>
            <w:r w:rsidRPr="00802227">
              <w:rPr>
                <w:rFonts w:ascii="標楷體" w:eastAsia="標楷體" w:hAnsi="標楷體" w:hint="eastAsia"/>
                <w:bCs/>
                <w:szCs w:val="24"/>
              </w:rPr>
              <w:t>生物安全管理員</w:t>
            </w:r>
          </w:p>
        </w:tc>
        <w:tc>
          <w:tcPr>
            <w:tcW w:w="10390" w:type="dxa"/>
            <w:tcBorders>
              <w:top w:val="single" w:sz="12" w:space="0" w:color="000000"/>
              <w:bottom w:val="single" w:sz="6" w:space="0" w:color="000000"/>
            </w:tcBorders>
            <w:shd w:val="clear" w:color="auto" w:fill="auto"/>
            <w:tcMar>
              <w:top w:w="0" w:type="dxa"/>
              <w:left w:w="108" w:type="dxa"/>
              <w:bottom w:w="0" w:type="dxa"/>
              <w:right w:w="108" w:type="dxa"/>
            </w:tcMar>
            <w:vAlign w:val="center"/>
          </w:tcPr>
          <w:p w14:paraId="166629E3" w14:textId="4951AE1D" w:rsidR="0073081D" w:rsidRPr="00763473" w:rsidRDefault="0073081D" w:rsidP="0073081D">
            <w:pPr>
              <w:spacing w:line="0" w:lineRule="atLeast"/>
              <w:jc w:val="right"/>
              <w:rPr>
                <w:rFonts w:ascii="標楷體" w:eastAsia="標楷體" w:hAnsi="標楷體"/>
                <w:bCs/>
                <w:szCs w:val="24"/>
              </w:rPr>
            </w:pPr>
            <w:r>
              <w:rPr>
                <w:rFonts w:ascii="標楷體" w:eastAsia="標楷體" w:hAnsi="標楷體" w:hint="eastAsia"/>
                <w:bCs/>
                <w:sz w:val="28"/>
                <w:szCs w:val="28"/>
              </w:rPr>
              <w:t xml:space="preserve"> (簽章) 民國</w:t>
            </w:r>
            <w:r>
              <w:rPr>
                <w:rFonts w:ascii="標楷體" w:eastAsia="標楷體" w:hAnsi="標楷體" w:hint="eastAsia"/>
                <w:bCs/>
                <w:color w:val="A6A6A6" w:themeColor="background1" w:themeShade="A6"/>
                <w:sz w:val="28"/>
                <w:szCs w:val="28"/>
              </w:rPr>
              <w:t>_____</w:t>
            </w:r>
            <w:r>
              <w:rPr>
                <w:rFonts w:ascii="標楷體" w:eastAsia="標楷體" w:hAnsi="標楷體" w:hint="eastAsia"/>
                <w:bCs/>
                <w:sz w:val="28"/>
                <w:szCs w:val="28"/>
              </w:rPr>
              <w:t>年</w:t>
            </w:r>
            <w:r>
              <w:rPr>
                <w:rFonts w:ascii="標楷體" w:eastAsia="標楷體" w:hAnsi="標楷體" w:hint="eastAsia"/>
                <w:bCs/>
                <w:color w:val="A6A6A6" w:themeColor="background1" w:themeShade="A6"/>
                <w:sz w:val="28"/>
                <w:szCs w:val="28"/>
              </w:rPr>
              <w:t>____</w:t>
            </w:r>
            <w:r>
              <w:rPr>
                <w:rFonts w:ascii="標楷體" w:eastAsia="標楷體" w:hAnsi="標楷體" w:hint="eastAsia"/>
                <w:bCs/>
                <w:sz w:val="28"/>
                <w:szCs w:val="28"/>
              </w:rPr>
              <w:t>月</w:t>
            </w:r>
            <w:r>
              <w:rPr>
                <w:rFonts w:ascii="標楷體" w:eastAsia="標楷體" w:hAnsi="標楷體" w:hint="eastAsia"/>
                <w:bCs/>
                <w:color w:val="A6A6A6" w:themeColor="background1" w:themeShade="A6"/>
                <w:sz w:val="28"/>
                <w:szCs w:val="28"/>
              </w:rPr>
              <w:t>____</w:t>
            </w:r>
            <w:r>
              <w:rPr>
                <w:rFonts w:ascii="標楷體" w:eastAsia="標楷體" w:hAnsi="標楷體" w:hint="eastAsia"/>
                <w:bCs/>
                <w:sz w:val="28"/>
                <w:szCs w:val="28"/>
              </w:rPr>
              <w:t>日</w:t>
            </w:r>
          </w:p>
        </w:tc>
      </w:tr>
      <w:tr w:rsidR="0073081D" w:rsidRPr="00763473" w14:paraId="5A5DD967" w14:textId="77777777" w:rsidTr="003C2954">
        <w:trPr>
          <w:trHeight w:val="850"/>
          <w:jc w:val="center"/>
        </w:trPr>
        <w:tc>
          <w:tcPr>
            <w:tcW w:w="4000" w:type="dxa"/>
            <w:tcBorders>
              <w:top w:val="single" w:sz="6" w:space="0" w:color="000000"/>
              <w:bottom w:val="single" w:sz="6" w:space="0" w:color="000000"/>
            </w:tcBorders>
            <w:shd w:val="clear" w:color="auto" w:fill="FFFFFF" w:themeFill="background1"/>
            <w:tcMar>
              <w:top w:w="0" w:type="dxa"/>
              <w:left w:w="108" w:type="dxa"/>
              <w:bottom w:w="0" w:type="dxa"/>
              <w:right w:w="108" w:type="dxa"/>
            </w:tcMar>
            <w:vAlign w:val="center"/>
          </w:tcPr>
          <w:p w14:paraId="4AF7C9B2" w14:textId="55296040" w:rsidR="0073081D" w:rsidRPr="00802227" w:rsidRDefault="0073081D" w:rsidP="0073081D">
            <w:pPr>
              <w:spacing w:line="0" w:lineRule="atLeast"/>
              <w:jc w:val="distribute"/>
              <w:rPr>
                <w:rFonts w:ascii="標楷體" w:eastAsia="標楷體" w:hAnsi="標楷體"/>
                <w:bCs/>
                <w:szCs w:val="24"/>
              </w:rPr>
            </w:pPr>
            <w:r w:rsidRPr="00802227">
              <w:rPr>
                <w:rFonts w:ascii="標楷體" w:eastAsia="標楷體" w:hAnsi="標楷體" w:hint="eastAsia"/>
                <w:bCs/>
                <w:szCs w:val="24"/>
              </w:rPr>
              <w:t>所(中心)生物安全</w:t>
            </w:r>
          </w:p>
          <w:p w14:paraId="110FFDDA" w14:textId="6555A208" w:rsidR="0073081D" w:rsidRPr="00802227" w:rsidRDefault="0073081D" w:rsidP="0073081D">
            <w:pPr>
              <w:spacing w:line="0" w:lineRule="atLeast"/>
              <w:jc w:val="distribute"/>
              <w:rPr>
                <w:rFonts w:ascii="標楷體" w:eastAsia="標楷體" w:hAnsi="標楷體"/>
                <w:bCs/>
                <w:szCs w:val="24"/>
              </w:rPr>
            </w:pPr>
            <w:r w:rsidRPr="00802227">
              <w:rPr>
                <w:rFonts w:ascii="標楷體" w:eastAsia="標楷體" w:hAnsi="標楷體" w:hint="eastAsia"/>
                <w:bCs/>
                <w:szCs w:val="24"/>
              </w:rPr>
              <w:t>管理委員會</w:t>
            </w:r>
            <w:r w:rsidR="005031C2" w:rsidRPr="00802227">
              <w:rPr>
                <w:rFonts w:ascii="標楷體" w:eastAsia="標楷體" w:hAnsi="標楷體" w:hint="eastAsia"/>
                <w:bCs/>
                <w:szCs w:val="24"/>
              </w:rPr>
              <w:t>(代表)</w:t>
            </w:r>
          </w:p>
        </w:tc>
        <w:tc>
          <w:tcPr>
            <w:tcW w:w="10390" w:type="dxa"/>
            <w:tcBorders>
              <w:top w:val="single" w:sz="6" w:space="0" w:color="000000"/>
              <w:bottom w:val="single" w:sz="6" w:space="0" w:color="000000"/>
            </w:tcBorders>
            <w:shd w:val="clear" w:color="auto" w:fill="auto"/>
            <w:tcMar>
              <w:top w:w="0" w:type="dxa"/>
              <w:left w:w="108" w:type="dxa"/>
              <w:bottom w:w="0" w:type="dxa"/>
              <w:right w:w="108" w:type="dxa"/>
            </w:tcMar>
            <w:vAlign w:val="center"/>
          </w:tcPr>
          <w:p w14:paraId="2C768876" w14:textId="2FB40D29" w:rsidR="0073081D" w:rsidRPr="00763473" w:rsidRDefault="0073081D" w:rsidP="0073081D">
            <w:pPr>
              <w:spacing w:line="0" w:lineRule="atLeast"/>
              <w:jc w:val="right"/>
              <w:rPr>
                <w:rFonts w:ascii="標楷體" w:eastAsia="標楷體" w:hAnsi="標楷體"/>
                <w:bCs/>
                <w:szCs w:val="24"/>
              </w:rPr>
            </w:pPr>
            <w:r>
              <w:rPr>
                <w:rFonts w:ascii="標楷體" w:eastAsia="標楷體" w:hAnsi="標楷體" w:hint="eastAsia"/>
                <w:bCs/>
                <w:sz w:val="28"/>
                <w:szCs w:val="28"/>
              </w:rPr>
              <w:t>(簽章) 民國</w:t>
            </w:r>
            <w:r>
              <w:rPr>
                <w:rFonts w:ascii="標楷體" w:eastAsia="標楷體" w:hAnsi="標楷體" w:hint="eastAsia"/>
                <w:bCs/>
                <w:color w:val="A6A6A6" w:themeColor="background1" w:themeShade="A6"/>
                <w:sz w:val="28"/>
                <w:szCs w:val="28"/>
              </w:rPr>
              <w:t>_____</w:t>
            </w:r>
            <w:r>
              <w:rPr>
                <w:rFonts w:ascii="標楷體" w:eastAsia="標楷體" w:hAnsi="標楷體" w:hint="eastAsia"/>
                <w:bCs/>
                <w:sz w:val="28"/>
                <w:szCs w:val="28"/>
              </w:rPr>
              <w:t>年</w:t>
            </w:r>
            <w:r>
              <w:rPr>
                <w:rFonts w:ascii="標楷體" w:eastAsia="標楷體" w:hAnsi="標楷體" w:hint="eastAsia"/>
                <w:bCs/>
                <w:color w:val="A6A6A6" w:themeColor="background1" w:themeShade="A6"/>
                <w:sz w:val="28"/>
                <w:szCs w:val="28"/>
              </w:rPr>
              <w:t>____</w:t>
            </w:r>
            <w:r>
              <w:rPr>
                <w:rFonts w:ascii="標楷體" w:eastAsia="標楷體" w:hAnsi="標楷體" w:hint="eastAsia"/>
                <w:bCs/>
                <w:sz w:val="28"/>
                <w:szCs w:val="28"/>
              </w:rPr>
              <w:t>月</w:t>
            </w:r>
            <w:r>
              <w:rPr>
                <w:rFonts w:ascii="標楷體" w:eastAsia="標楷體" w:hAnsi="標楷體" w:hint="eastAsia"/>
                <w:bCs/>
                <w:color w:val="A6A6A6" w:themeColor="background1" w:themeShade="A6"/>
                <w:sz w:val="28"/>
                <w:szCs w:val="28"/>
              </w:rPr>
              <w:t>____</w:t>
            </w:r>
            <w:r>
              <w:rPr>
                <w:rFonts w:ascii="標楷體" w:eastAsia="標楷體" w:hAnsi="標楷體" w:hint="eastAsia"/>
                <w:bCs/>
                <w:sz w:val="28"/>
                <w:szCs w:val="28"/>
              </w:rPr>
              <w:t>日</w:t>
            </w:r>
          </w:p>
        </w:tc>
      </w:tr>
      <w:tr w:rsidR="0073081D" w:rsidRPr="00763473" w14:paraId="4A1938B5" w14:textId="77777777" w:rsidTr="003C2954">
        <w:trPr>
          <w:trHeight w:val="850"/>
          <w:jc w:val="center"/>
        </w:trPr>
        <w:tc>
          <w:tcPr>
            <w:tcW w:w="4000" w:type="dxa"/>
            <w:tcBorders>
              <w:top w:val="single" w:sz="6" w:space="0" w:color="000000"/>
              <w:bottom w:val="single" w:sz="12" w:space="0" w:color="000000"/>
            </w:tcBorders>
            <w:shd w:val="clear" w:color="auto" w:fill="FFFFFF" w:themeFill="background1"/>
            <w:tcMar>
              <w:top w:w="0" w:type="dxa"/>
              <w:left w:w="108" w:type="dxa"/>
              <w:bottom w:w="0" w:type="dxa"/>
              <w:right w:w="108" w:type="dxa"/>
            </w:tcMar>
            <w:vAlign w:val="center"/>
          </w:tcPr>
          <w:p w14:paraId="78A13F1C" w14:textId="59EE457A" w:rsidR="0073081D" w:rsidRPr="00763473" w:rsidRDefault="0073081D" w:rsidP="0073081D">
            <w:pPr>
              <w:spacing w:line="0" w:lineRule="atLeast"/>
              <w:jc w:val="distribute"/>
              <w:rPr>
                <w:rFonts w:ascii="標楷體" w:eastAsia="標楷體" w:hAnsi="標楷體"/>
                <w:bCs/>
                <w:szCs w:val="24"/>
              </w:rPr>
            </w:pPr>
            <w:r w:rsidRPr="00B14FBC">
              <w:rPr>
                <w:rFonts w:ascii="標楷體" w:eastAsia="標楷體" w:hAnsi="標楷體" w:hint="eastAsia"/>
                <w:bCs/>
                <w:szCs w:val="24"/>
              </w:rPr>
              <w:t>所(中心)主管</w:t>
            </w:r>
          </w:p>
        </w:tc>
        <w:tc>
          <w:tcPr>
            <w:tcW w:w="10390" w:type="dxa"/>
            <w:tcBorders>
              <w:top w:val="single" w:sz="6" w:space="0" w:color="000000"/>
              <w:bottom w:val="single" w:sz="12" w:space="0" w:color="000000"/>
            </w:tcBorders>
            <w:shd w:val="clear" w:color="auto" w:fill="auto"/>
            <w:tcMar>
              <w:top w:w="0" w:type="dxa"/>
              <w:left w:w="108" w:type="dxa"/>
              <w:bottom w:w="0" w:type="dxa"/>
              <w:right w:w="108" w:type="dxa"/>
            </w:tcMar>
            <w:vAlign w:val="center"/>
          </w:tcPr>
          <w:p w14:paraId="42622459" w14:textId="53288D9A" w:rsidR="0073081D" w:rsidRPr="00763473" w:rsidRDefault="0073081D" w:rsidP="0073081D">
            <w:pPr>
              <w:spacing w:line="0" w:lineRule="atLeast"/>
              <w:jc w:val="right"/>
              <w:rPr>
                <w:rFonts w:ascii="標楷體" w:eastAsia="標楷體" w:hAnsi="標楷體"/>
                <w:bCs/>
                <w:szCs w:val="24"/>
              </w:rPr>
            </w:pPr>
            <w:r>
              <w:rPr>
                <w:rFonts w:ascii="標楷體" w:eastAsia="標楷體" w:hAnsi="標楷體" w:hint="eastAsia"/>
                <w:bCs/>
                <w:sz w:val="28"/>
                <w:szCs w:val="28"/>
              </w:rPr>
              <w:t xml:space="preserve"> (簽章) 民國</w:t>
            </w:r>
            <w:r>
              <w:rPr>
                <w:rFonts w:ascii="標楷體" w:eastAsia="標楷體" w:hAnsi="標楷體" w:hint="eastAsia"/>
                <w:bCs/>
                <w:color w:val="A6A6A6" w:themeColor="background1" w:themeShade="A6"/>
                <w:sz w:val="28"/>
                <w:szCs w:val="28"/>
              </w:rPr>
              <w:t>_____</w:t>
            </w:r>
            <w:r>
              <w:rPr>
                <w:rFonts w:ascii="標楷體" w:eastAsia="標楷體" w:hAnsi="標楷體" w:hint="eastAsia"/>
                <w:bCs/>
                <w:sz w:val="28"/>
                <w:szCs w:val="28"/>
              </w:rPr>
              <w:t>年</w:t>
            </w:r>
            <w:r>
              <w:rPr>
                <w:rFonts w:ascii="標楷體" w:eastAsia="標楷體" w:hAnsi="標楷體" w:hint="eastAsia"/>
                <w:bCs/>
                <w:color w:val="A6A6A6" w:themeColor="background1" w:themeShade="A6"/>
                <w:sz w:val="28"/>
                <w:szCs w:val="28"/>
              </w:rPr>
              <w:t>____</w:t>
            </w:r>
            <w:r>
              <w:rPr>
                <w:rFonts w:ascii="標楷體" w:eastAsia="標楷體" w:hAnsi="標楷體" w:hint="eastAsia"/>
                <w:bCs/>
                <w:sz w:val="28"/>
                <w:szCs w:val="28"/>
              </w:rPr>
              <w:t>月</w:t>
            </w:r>
            <w:r>
              <w:rPr>
                <w:rFonts w:ascii="標楷體" w:eastAsia="標楷體" w:hAnsi="標楷體" w:hint="eastAsia"/>
                <w:bCs/>
                <w:color w:val="A6A6A6" w:themeColor="background1" w:themeShade="A6"/>
                <w:sz w:val="28"/>
                <w:szCs w:val="28"/>
              </w:rPr>
              <w:t>____</w:t>
            </w:r>
            <w:r>
              <w:rPr>
                <w:rFonts w:ascii="標楷體" w:eastAsia="標楷體" w:hAnsi="標楷體" w:hint="eastAsia"/>
                <w:bCs/>
                <w:sz w:val="28"/>
                <w:szCs w:val="28"/>
              </w:rPr>
              <w:t>日</w:t>
            </w:r>
          </w:p>
        </w:tc>
      </w:tr>
    </w:tbl>
    <w:p w14:paraId="73B4DF4E" w14:textId="59120EA1" w:rsidR="0096636E" w:rsidRPr="00266146" w:rsidRDefault="00266146" w:rsidP="00266146">
      <w:pPr>
        <w:pStyle w:val="DefaultText"/>
        <w:widowControl w:val="0"/>
        <w:overflowPunct/>
        <w:autoSpaceDE/>
        <w:autoSpaceDN/>
        <w:spacing w:line="0" w:lineRule="atLeast"/>
        <w:ind w:leftChars="118" w:left="283"/>
        <w:rPr>
          <w:rFonts w:ascii="標楷體" w:eastAsia="標楷體" w:hAnsi="標楷體" w:cstheme="minorHAnsi"/>
          <w:color w:val="FF0000"/>
          <w:sz w:val="32"/>
          <w:szCs w:val="24"/>
        </w:rPr>
      </w:pPr>
      <w:r w:rsidRPr="00266146">
        <w:rPr>
          <w:rFonts w:ascii="新細明體" w:hAnsi="新細明體" w:cs="新細明體" w:hint="eastAsia"/>
          <w:b/>
          <w:bCs/>
          <w:szCs w:val="24"/>
        </w:rPr>
        <w:t>✽</w:t>
      </w:r>
      <w:r w:rsidRPr="00266146">
        <w:rPr>
          <w:rFonts w:ascii="標楷體" w:eastAsia="標楷體" w:hAnsi="標楷體" w:cstheme="minorHAnsi" w:hint="eastAsia"/>
          <w:b/>
          <w:bCs/>
          <w:szCs w:val="24"/>
        </w:rPr>
        <w:t>所(中心)生安管理員、生安管委會及主管得另以「中央研究院研究所(中心)實驗室生物安全事務批次審核表」進行批次審核。</w:t>
      </w:r>
    </w:p>
    <w:sectPr w:rsidR="0096636E" w:rsidRPr="00266146" w:rsidSect="003C2954">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720"/>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74C96" w14:textId="77777777" w:rsidR="006F2433" w:rsidRDefault="006F2433">
      <w:r>
        <w:separator/>
      </w:r>
    </w:p>
  </w:endnote>
  <w:endnote w:type="continuationSeparator" w:id="0">
    <w:p w14:paraId="51F7BE7E" w14:textId="77777777" w:rsidR="006F2433" w:rsidRDefault="006F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45AA" w14:textId="77777777" w:rsidR="0069407F" w:rsidRDefault="0069407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130F" w14:textId="4CCBD4AF" w:rsidR="006F44E8" w:rsidRDefault="006F44E8" w:rsidP="00762E3F">
    <w:pPr>
      <w:pStyle w:val="a8"/>
      <w:tabs>
        <w:tab w:val="clear" w:pos="4153"/>
        <w:tab w:val="clear" w:pos="8306"/>
        <w:tab w:val="center" w:pos="7371"/>
        <w:tab w:val="right" w:pos="14459"/>
      </w:tabs>
      <w:jc w:val="center"/>
    </w:pPr>
    <w:r w:rsidRPr="000F1D2C">
      <w:rPr>
        <w:rFonts w:eastAsia="微軟正黑體"/>
        <w:color w:val="000000" w:themeColor="text1"/>
      </w:rPr>
      <w:t>第</w:t>
    </w:r>
    <w:r w:rsidRPr="000F1D2C">
      <w:rPr>
        <w:rFonts w:eastAsia="微軟正黑體"/>
        <w:bCs/>
        <w:color w:val="000000" w:themeColor="text1"/>
      </w:rPr>
      <w:fldChar w:fldCharType="begin"/>
    </w:r>
    <w:r w:rsidRPr="000F1D2C">
      <w:rPr>
        <w:rFonts w:eastAsia="微軟正黑體"/>
        <w:bCs/>
        <w:color w:val="000000" w:themeColor="text1"/>
      </w:rPr>
      <w:instrText xml:space="preserve"> PAGE </w:instrText>
    </w:r>
    <w:r w:rsidRPr="000F1D2C">
      <w:rPr>
        <w:rFonts w:eastAsia="微軟正黑體"/>
        <w:bCs/>
        <w:color w:val="000000" w:themeColor="text1"/>
      </w:rPr>
      <w:fldChar w:fldCharType="separate"/>
    </w:r>
    <w:r w:rsidRPr="000F1D2C">
      <w:rPr>
        <w:rFonts w:eastAsia="微軟正黑體"/>
        <w:bCs/>
        <w:color w:val="000000" w:themeColor="text1"/>
      </w:rPr>
      <w:t>1</w:t>
    </w:r>
    <w:r w:rsidRPr="000F1D2C">
      <w:rPr>
        <w:rFonts w:eastAsia="微軟正黑體"/>
        <w:bCs/>
        <w:color w:val="000000" w:themeColor="text1"/>
      </w:rPr>
      <w:fldChar w:fldCharType="end"/>
    </w:r>
    <w:r w:rsidRPr="000F1D2C">
      <w:rPr>
        <w:rFonts w:eastAsia="微軟正黑體"/>
        <w:bCs/>
        <w:color w:val="000000" w:themeColor="text1"/>
      </w:rPr>
      <w:t>頁，共</w:t>
    </w:r>
    <w:r w:rsidRPr="000F1D2C">
      <w:rPr>
        <w:rFonts w:eastAsia="微軟正黑體"/>
        <w:bCs/>
        <w:color w:val="000000" w:themeColor="text1"/>
      </w:rPr>
      <w:fldChar w:fldCharType="begin"/>
    </w:r>
    <w:r w:rsidRPr="000F1D2C">
      <w:rPr>
        <w:rFonts w:eastAsia="微軟正黑體"/>
        <w:bCs/>
        <w:color w:val="000000" w:themeColor="text1"/>
      </w:rPr>
      <w:instrText xml:space="preserve"> </w:instrText>
    </w:r>
    <w:r w:rsidRPr="000F1D2C">
      <w:rPr>
        <w:rFonts w:eastAsia="微軟正黑體" w:hint="eastAsia"/>
        <w:bCs/>
        <w:color w:val="000000" w:themeColor="text1"/>
      </w:rPr>
      <w:instrText>NUMPAGES   \* MERGEFORMAT</w:instrText>
    </w:r>
    <w:r w:rsidRPr="000F1D2C">
      <w:rPr>
        <w:rFonts w:eastAsia="微軟正黑體"/>
        <w:bCs/>
        <w:color w:val="000000" w:themeColor="text1"/>
      </w:rPr>
      <w:instrText xml:space="preserve"> </w:instrText>
    </w:r>
    <w:r w:rsidRPr="000F1D2C">
      <w:rPr>
        <w:rFonts w:eastAsia="微軟正黑體"/>
        <w:bCs/>
        <w:color w:val="000000" w:themeColor="text1"/>
      </w:rPr>
      <w:fldChar w:fldCharType="separate"/>
    </w:r>
    <w:r w:rsidRPr="000F1D2C">
      <w:rPr>
        <w:rFonts w:eastAsia="微軟正黑體"/>
        <w:bCs/>
        <w:noProof/>
        <w:color w:val="000000" w:themeColor="text1"/>
      </w:rPr>
      <w:t>19</w:t>
    </w:r>
    <w:r w:rsidRPr="000F1D2C">
      <w:rPr>
        <w:rFonts w:eastAsia="微軟正黑體"/>
        <w:bCs/>
        <w:color w:val="000000" w:themeColor="text1"/>
      </w:rPr>
      <w:fldChar w:fldCharType="end"/>
    </w:r>
    <w:r w:rsidRPr="000F1D2C">
      <w:rPr>
        <w:rFonts w:eastAsia="微軟正黑體"/>
        <w:bCs/>
        <w:color w:val="000000" w:themeColor="text1"/>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9D77" w14:textId="77777777" w:rsidR="0069407F" w:rsidRDefault="006940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49D" w14:textId="77777777" w:rsidR="006F2433" w:rsidRDefault="006F2433">
      <w:r>
        <w:rPr>
          <w:rFonts w:hint="eastAsia"/>
          <w:color w:val="000000"/>
        </w:rPr>
        <w:separator/>
      </w:r>
    </w:p>
  </w:footnote>
  <w:footnote w:type="continuationSeparator" w:id="0">
    <w:p w14:paraId="63ED8E88" w14:textId="77777777" w:rsidR="006F2433" w:rsidRDefault="006F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4182" w14:textId="77777777" w:rsidR="0069407F" w:rsidRDefault="0069407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C697" w14:textId="232CFFD0" w:rsidR="0069407F" w:rsidRDefault="0069407F" w:rsidP="00E12BA5">
    <w:pPr>
      <w:pStyle w:val="a6"/>
      <w:tabs>
        <w:tab w:val="clear" w:pos="8306"/>
        <w:tab w:val="right" w:pos="14459"/>
      </w:tabs>
      <w:rPr>
        <w:rFonts w:eastAsia="微軟正黑體"/>
      </w:rPr>
    </w:pPr>
    <w:r>
      <w:rPr>
        <w:kern w:val="0"/>
      </w:rPr>
      <w:t>AS-BSO-R01</w:t>
    </w:r>
    <w:bookmarkStart w:id="4" w:name="_GoBack"/>
    <w:bookmarkEnd w:id="4"/>
  </w:p>
  <w:p w14:paraId="289D737D" w14:textId="2279537E" w:rsidR="006F44E8" w:rsidRPr="00296FC1" w:rsidRDefault="003E5B14" w:rsidP="00E12BA5">
    <w:pPr>
      <w:pStyle w:val="a6"/>
      <w:tabs>
        <w:tab w:val="clear" w:pos="8306"/>
        <w:tab w:val="right" w:pos="14459"/>
      </w:tabs>
      <w:rPr>
        <w:rFonts w:eastAsia="微軟正黑體"/>
        <w:b/>
        <w:sz w:val="22"/>
      </w:rPr>
    </w:pPr>
    <w:r w:rsidRPr="00C93CF4">
      <w:rPr>
        <w:rFonts w:eastAsia="微軟正黑體" w:hint="eastAsia"/>
      </w:rPr>
      <w:t>202</w:t>
    </w:r>
    <w:r>
      <w:rPr>
        <w:rFonts w:eastAsia="微軟正黑體" w:hint="eastAsia"/>
      </w:rPr>
      <w:t>40105</w:t>
    </w:r>
    <w:r w:rsidR="006F44E8" w:rsidRPr="00296FC1">
      <w:rPr>
        <w:rFonts w:eastAsia="微軟正黑體" w:hint="eastAsia"/>
      </w:rPr>
      <w:t>版本</w:t>
    </w:r>
    <w:r w:rsidR="006F44E8" w:rsidRPr="00296FC1">
      <w:rPr>
        <w:rFonts w:eastAsia="微軟正黑體" w:hint="eastAsia"/>
        <w:noProof/>
      </w:rPr>
      <mc:AlternateContent>
        <mc:Choice Requires="wps">
          <w:drawing>
            <wp:anchor distT="0" distB="0" distL="114300" distR="114300" simplePos="0" relativeHeight="251657728" behindDoc="0" locked="0" layoutInCell="1" allowOverlap="1" wp14:anchorId="1DFD59F9" wp14:editId="1B717735">
              <wp:simplePos x="0" y="0"/>
              <wp:positionH relativeFrom="page">
                <wp:posOffset>262890</wp:posOffset>
              </wp:positionH>
              <wp:positionV relativeFrom="page">
                <wp:posOffset>3141980</wp:posOffset>
              </wp:positionV>
              <wp:extent cx="359410" cy="1367790"/>
              <wp:effectExtent l="0" t="0" r="2540" b="381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36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A4243" w14:textId="77777777" w:rsidR="006F44E8" w:rsidRPr="00592557" w:rsidRDefault="006F44E8" w:rsidP="00EB070F">
                          <w:pPr>
                            <w:jc w:val="distribute"/>
                            <w:rPr>
                              <w:color w:val="808080" w:themeColor="background1" w:themeShade="80"/>
                              <w:sz w:val="20"/>
                            </w:rPr>
                          </w:pPr>
                          <w:r w:rsidRPr="00592557">
                            <w:rPr>
                              <w:rFonts w:hint="eastAsia"/>
                              <w:color w:val="808080" w:themeColor="background1" w:themeShade="80"/>
                              <w:sz w:val="20"/>
                            </w:rPr>
                            <w:t>裝訂線</w:t>
                          </w:r>
                          <w:r w:rsidRPr="00592557">
                            <w:rPr>
                              <w:rFonts w:hint="eastAsia"/>
                              <w:color w:val="808080" w:themeColor="background1" w:themeShade="80"/>
                              <w:sz w:val="20"/>
                            </w:rPr>
                            <w:t xml:space="preserve"> </w:t>
                          </w:r>
                          <w:r w:rsidRPr="00592557">
                            <w:rPr>
                              <w:color w:val="808080" w:themeColor="background1" w:themeShade="80"/>
                              <w:sz w:val="20"/>
                            </w:rPr>
                            <w:t xml:space="preserve"> </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DFD59F9" id="Rectangle 5" o:spid="_x0000_s1026" style="position:absolute;margin-left:20.7pt;margin-top:247.4pt;width:28.3pt;height:10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" stroked="f">
              <v:textbox style="layout-flow:vertical-ideographic" inset="2mm,2mm,2mm,2mm">
                <w:txbxContent>
                  <w:p w14:paraId="224A4243" w14:textId="77777777" w:rsidR="009231C7" w:rsidRPr="00592557" w:rsidRDefault="009231C7" w:rsidP="00EB070F">
                    <w:pPr>
                      <w:jc w:val="distribute"/>
                      <w:rPr>
                        <w:color w:val="808080" w:themeColor="background1" w:themeShade="80"/>
                        <w:sz w:val="20"/>
                      </w:rPr>
                    </w:pPr>
                    <w:r w:rsidRPr="00592557">
                      <w:rPr>
                        <w:rFonts w:hint="eastAsia"/>
                        <w:color w:val="808080" w:themeColor="background1" w:themeShade="80"/>
                        <w:sz w:val="20"/>
                      </w:rPr>
                      <w:t>裝訂線</w:t>
                    </w:r>
                    <w:r w:rsidRPr="00592557">
                      <w:rPr>
                        <w:rFonts w:hint="eastAsia"/>
                        <w:color w:val="808080" w:themeColor="background1" w:themeShade="80"/>
                        <w:sz w:val="20"/>
                      </w:rPr>
                      <w:t xml:space="preserve"> </w:t>
                    </w:r>
                    <w:r w:rsidRPr="00592557">
                      <w:rPr>
                        <w:color w:val="808080" w:themeColor="background1" w:themeShade="80"/>
                        <w:sz w:val="20"/>
                      </w:rPr>
                      <w:t xml:space="preserve"> </w:t>
                    </w:r>
                  </w:p>
                </w:txbxContent>
              </v:textbox>
              <w10:wrap anchorx="page" anchory="page"/>
            </v:rect>
          </w:pict>
        </mc:Fallback>
      </mc:AlternateContent>
    </w:r>
    <w:r w:rsidR="006F44E8" w:rsidRPr="00296FC1">
      <w:rPr>
        <w:rFonts w:eastAsia="微軟正黑體" w:hint="eastAsia"/>
        <w:noProof/>
      </w:rPr>
      <mc:AlternateContent>
        <mc:Choice Requires="wps">
          <w:drawing>
            <wp:anchor distT="0" distB="0" distL="114300" distR="114300" simplePos="0" relativeHeight="251656704" behindDoc="0" locked="0" layoutInCell="1" allowOverlap="1" wp14:anchorId="6AF6E63F" wp14:editId="1CEBEF5B">
              <wp:simplePos x="0" y="0"/>
              <wp:positionH relativeFrom="page">
                <wp:posOffset>442595</wp:posOffset>
              </wp:positionH>
              <wp:positionV relativeFrom="page">
                <wp:posOffset>1656242</wp:posOffset>
              </wp:positionV>
              <wp:extent cx="0" cy="4319905"/>
              <wp:effectExtent l="0" t="0" r="38100" b="234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9905"/>
                      </a:xfrm>
                      <a:prstGeom prst="straightConnector1">
                        <a:avLst/>
                      </a:prstGeom>
                      <a:noFill/>
                      <a:ln w="9525" cap="flat">
                        <a:solidFill>
                          <a:schemeClr val="bg1">
                            <a:lumMod val="75000"/>
                          </a:schemeClr>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5C7A2A4" id="_x0000_t32" coordsize="21600,21600" o:spt="32" o:oned="t" path="m,l21600,21600e" filled="f">
              <v:path arrowok="t" fillok="f" o:connecttype="none"/>
              <o:lock v:ext="edit" shapetype="t"/>
            </v:shapetype>
            <v:shape id="AutoShape 2" o:spid="_x0000_s1026" type="#_x0000_t32" style="position:absolute;margin-left:34.85pt;margin-top:130.4pt;width:0;height:34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" strokecolor="#bfbfbf [2412]">
              <v:stroke dashstyle="dash"/>
              <w10:wrap anchorx="page" anchory="page"/>
            </v:shape>
          </w:pict>
        </mc:Fallback>
      </mc:AlternateContent>
    </w:r>
    <w:r w:rsidR="006F44E8" w:rsidRPr="00296FC1">
      <w:rPr>
        <w:rFonts w:eastAsia="微軟正黑體"/>
      </w:rPr>
      <w:tab/>
    </w:r>
    <w:r w:rsidR="006F44E8" w:rsidRPr="00296FC1">
      <w:rPr>
        <w:rFonts w:eastAsia="微軟正黑體"/>
      </w:rPr>
      <w:tab/>
    </w:r>
    <w:r w:rsidR="006F44E8" w:rsidRPr="00296FC1">
      <w:rPr>
        <w:rFonts w:eastAsia="微軟正黑體" w:hint="eastAsia"/>
      </w:rPr>
      <w:t>BSL-2/ABSL-2/</w:t>
    </w:r>
    <w:proofErr w:type="gramStart"/>
    <w:r w:rsidR="006F44E8" w:rsidRPr="00296FC1">
      <w:rPr>
        <w:rFonts w:eastAsia="微軟正黑體" w:hint="eastAsia"/>
      </w:rPr>
      <w:t>生材庫</w:t>
    </w:r>
    <w:proofErr w:type="gramEnd"/>
    <w:r w:rsidR="006F44E8" w:rsidRPr="00296FC1">
      <w:rPr>
        <w:rFonts w:eastAsia="微軟正黑體" w:hint="eastAsia"/>
      </w:rPr>
      <w:t>稽核表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F7D02" w14:textId="77777777" w:rsidR="0069407F" w:rsidRDefault="0069407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532"/>
    <w:multiLevelType w:val="multilevel"/>
    <w:tmpl w:val="037C201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1">
    <w:nsid w:val="05DD2D78"/>
    <w:multiLevelType w:val="multilevel"/>
    <w:tmpl w:val="013830C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1">
    <w:nsid w:val="066924EF"/>
    <w:multiLevelType w:val="hybridMultilevel"/>
    <w:tmpl w:val="33DE1348"/>
    <w:lvl w:ilvl="0" w:tplc="68D6682C">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073F198A"/>
    <w:multiLevelType w:val="multilevel"/>
    <w:tmpl w:val="EE803F4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1">
    <w:nsid w:val="0A2675C5"/>
    <w:multiLevelType w:val="multilevel"/>
    <w:tmpl w:val="A1D04FB4"/>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5" w15:restartNumberingAfterBreak="0">
    <w:nsid w:val="0F7074A1"/>
    <w:multiLevelType w:val="multilevel"/>
    <w:tmpl w:val="410CEC0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1">
    <w:nsid w:val="11785CE5"/>
    <w:multiLevelType w:val="multilevel"/>
    <w:tmpl w:val="2548867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1">
    <w:nsid w:val="12835D83"/>
    <w:multiLevelType w:val="multilevel"/>
    <w:tmpl w:val="5AE0C5C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1">
    <w:nsid w:val="17D7504C"/>
    <w:multiLevelType w:val="multilevel"/>
    <w:tmpl w:val="67D61B5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 w15:restartNumberingAfterBreak="0">
    <w:nsid w:val="1A1F532A"/>
    <w:multiLevelType w:val="multilevel"/>
    <w:tmpl w:val="5E0666CA"/>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1">
    <w:nsid w:val="20FE6AEB"/>
    <w:multiLevelType w:val="multilevel"/>
    <w:tmpl w:val="F31AB656"/>
    <w:lvl w:ilvl="0">
      <w:numFmt w:val="bullet"/>
      <w:lvlText w:val="□"/>
      <w:lvlJc w:val="left"/>
      <w:pPr>
        <w:ind w:left="1898" w:hanging="480"/>
      </w:pPr>
      <w:rPr>
        <w:rFonts w:ascii="標楷體" w:eastAsia="標楷體" w:hAnsi="標楷體"/>
      </w:rPr>
    </w:lvl>
    <w:lvl w:ilvl="1">
      <w:numFmt w:val="bullet"/>
      <w:lvlText w:val=""/>
      <w:lvlJc w:val="left"/>
      <w:pPr>
        <w:ind w:left="2378" w:hanging="480"/>
      </w:pPr>
      <w:rPr>
        <w:rFonts w:ascii="Wingdings" w:hAnsi="Wingdings"/>
      </w:rPr>
    </w:lvl>
    <w:lvl w:ilvl="2">
      <w:numFmt w:val="bullet"/>
      <w:lvlText w:val=""/>
      <w:lvlJc w:val="left"/>
      <w:pPr>
        <w:ind w:left="2858" w:hanging="480"/>
      </w:pPr>
      <w:rPr>
        <w:rFonts w:ascii="Wingdings" w:hAnsi="Wingdings"/>
      </w:rPr>
    </w:lvl>
    <w:lvl w:ilvl="3">
      <w:numFmt w:val="bullet"/>
      <w:lvlText w:val=""/>
      <w:lvlJc w:val="left"/>
      <w:pPr>
        <w:ind w:left="3338" w:hanging="480"/>
      </w:pPr>
      <w:rPr>
        <w:rFonts w:ascii="Wingdings" w:hAnsi="Wingdings"/>
      </w:rPr>
    </w:lvl>
    <w:lvl w:ilvl="4">
      <w:numFmt w:val="bullet"/>
      <w:lvlText w:val=""/>
      <w:lvlJc w:val="left"/>
      <w:pPr>
        <w:ind w:left="3818" w:hanging="480"/>
      </w:pPr>
      <w:rPr>
        <w:rFonts w:ascii="Wingdings" w:hAnsi="Wingdings"/>
      </w:rPr>
    </w:lvl>
    <w:lvl w:ilvl="5">
      <w:numFmt w:val="bullet"/>
      <w:lvlText w:val=""/>
      <w:lvlJc w:val="left"/>
      <w:pPr>
        <w:ind w:left="4298" w:hanging="480"/>
      </w:pPr>
      <w:rPr>
        <w:rFonts w:ascii="Wingdings" w:hAnsi="Wingdings"/>
      </w:rPr>
    </w:lvl>
    <w:lvl w:ilvl="6">
      <w:numFmt w:val="bullet"/>
      <w:lvlText w:val=""/>
      <w:lvlJc w:val="left"/>
      <w:pPr>
        <w:ind w:left="4778" w:hanging="480"/>
      </w:pPr>
      <w:rPr>
        <w:rFonts w:ascii="Wingdings" w:hAnsi="Wingdings"/>
      </w:rPr>
    </w:lvl>
    <w:lvl w:ilvl="7">
      <w:numFmt w:val="bullet"/>
      <w:lvlText w:val=""/>
      <w:lvlJc w:val="left"/>
      <w:pPr>
        <w:ind w:left="5258" w:hanging="480"/>
      </w:pPr>
      <w:rPr>
        <w:rFonts w:ascii="Wingdings" w:hAnsi="Wingdings"/>
      </w:rPr>
    </w:lvl>
    <w:lvl w:ilvl="8">
      <w:numFmt w:val="bullet"/>
      <w:lvlText w:val=""/>
      <w:lvlJc w:val="left"/>
      <w:pPr>
        <w:ind w:left="5738" w:hanging="480"/>
      </w:pPr>
      <w:rPr>
        <w:rFonts w:ascii="Wingdings" w:hAnsi="Wingdings"/>
      </w:rPr>
    </w:lvl>
  </w:abstractNum>
  <w:abstractNum w:abstractNumId="11" w15:restartNumberingAfterBreak="1">
    <w:nsid w:val="24DC3F51"/>
    <w:multiLevelType w:val="multilevel"/>
    <w:tmpl w:val="93FA619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1">
    <w:nsid w:val="25C531DB"/>
    <w:multiLevelType w:val="multilevel"/>
    <w:tmpl w:val="9B520DE6"/>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2831294F"/>
    <w:multiLevelType w:val="multilevel"/>
    <w:tmpl w:val="E480BDF2"/>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4" w15:restartNumberingAfterBreak="1">
    <w:nsid w:val="2F7251E4"/>
    <w:multiLevelType w:val="hybridMultilevel"/>
    <w:tmpl w:val="DE60B5C8"/>
    <w:lvl w:ilvl="0" w:tplc="68D6682C">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15:restartNumberingAfterBreak="1">
    <w:nsid w:val="31652B88"/>
    <w:multiLevelType w:val="multilevel"/>
    <w:tmpl w:val="9A4E4B4C"/>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1">
    <w:nsid w:val="467240EF"/>
    <w:multiLevelType w:val="multilevel"/>
    <w:tmpl w:val="AD60BEF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4D587AD2"/>
    <w:multiLevelType w:val="multilevel"/>
    <w:tmpl w:val="4E860342"/>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419005C"/>
    <w:multiLevelType w:val="multilevel"/>
    <w:tmpl w:val="E230D7C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9" w15:restartNumberingAfterBreak="0">
    <w:nsid w:val="584D497E"/>
    <w:multiLevelType w:val="hybridMultilevel"/>
    <w:tmpl w:val="3F16A232"/>
    <w:lvl w:ilvl="0" w:tplc="F370D3BA">
      <w:start w:val="1"/>
      <w:numFmt w:val="taiwaneseCountingThousand"/>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36552C"/>
    <w:multiLevelType w:val="multilevel"/>
    <w:tmpl w:val="7402EDB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15:restartNumberingAfterBreak="1">
    <w:nsid w:val="627F768F"/>
    <w:multiLevelType w:val="hybridMultilevel"/>
    <w:tmpl w:val="A636E6A8"/>
    <w:lvl w:ilvl="0" w:tplc="AAE6C608">
      <w:start w:val="1"/>
      <w:numFmt w:val="decimal"/>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2" w15:restartNumberingAfterBreak="1">
    <w:nsid w:val="67AA3A5D"/>
    <w:multiLevelType w:val="multilevel"/>
    <w:tmpl w:val="90163B8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3" w15:restartNumberingAfterBreak="1">
    <w:nsid w:val="6A9235A1"/>
    <w:multiLevelType w:val="multilevel"/>
    <w:tmpl w:val="405A140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4" w15:restartNumberingAfterBreak="0">
    <w:nsid w:val="6E0579E3"/>
    <w:multiLevelType w:val="hybridMultilevel"/>
    <w:tmpl w:val="E9666B1E"/>
    <w:lvl w:ilvl="0" w:tplc="BAA8440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19525E3"/>
    <w:multiLevelType w:val="hybridMultilevel"/>
    <w:tmpl w:val="BDAAC588"/>
    <w:lvl w:ilvl="0" w:tplc="63D439BC">
      <w:start w:val="1"/>
      <w:numFmt w:val="taiwaneseCountingThousand"/>
      <w:lvlText w:val="%1、"/>
      <w:lvlJc w:val="left"/>
      <w:pPr>
        <w:ind w:left="480" w:hanging="480"/>
      </w:pPr>
      <w:rPr>
        <w:rFonts w:ascii="標楷體" w:eastAsia="標楷體" w:hAnsi="標楷體" w:hint="eastAsia"/>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0548C8"/>
    <w:multiLevelType w:val="hybridMultilevel"/>
    <w:tmpl w:val="50B6D2CA"/>
    <w:lvl w:ilvl="0" w:tplc="502AE402">
      <w:start w:val="1"/>
      <w:numFmt w:val="taiwaneseCountingThousand"/>
      <w:lvlText w:val="%1、"/>
      <w:lvlJc w:val="left"/>
      <w:pPr>
        <w:ind w:left="480" w:hanging="480"/>
      </w:pPr>
      <w:rPr>
        <w:rFonts w:ascii="標楷體" w:eastAsia="標楷體" w:hAnsi="標楷體" w:hint="eastAsia"/>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AC6ED7"/>
    <w:multiLevelType w:val="multilevel"/>
    <w:tmpl w:val="DAFCA97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8" w15:restartNumberingAfterBreak="1">
    <w:nsid w:val="7BAC3F86"/>
    <w:multiLevelType w:val="multilevel"/>
    <w:tmpl w:val="8084E31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 w15:restartNumberingAfterBreak="0">
    <w:nsid w:val="7C005E83"/>
    <w:multiLevelType w:val="multilevel"/>
    <w:tmpl w:val="1D2C839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0"/>
  </w:num>
  <w:num w:numId="2">
    <w:abstractNumId w:val="15"/>
  </w:num>
  <w:num w:numId="3">
    <w:abstractNumId w:val="22"/>
  </w:num>
  <w:num w:numId="4">
    <w:abstractNumId w:val="7"/>
  </w:num>
  <w:num w:numId="5">
    <w:abstractNumId w:val="8"/>
  </w:num>
  <w:num w:numId="6">
    <w:abstractNumId w:val="4"/>
  </w:num>
  <w:num w:numId="7">
    <w:abstractNumId w:val="16"/>
  </w:num>
  <w:num w:numId="8">
    <w:abstractNumId w:val="1"/>
  </w:num>
  <w:num w:numId="9">
    <w:abstractNumId w:val="6"/>
  </w:num>
  <w:num w:numId="10">
    <w:abstractNumId w:val="28"/>
  </w:num>
  <w:num w:numId="11">
    <w:abstractNumId w:val="11"/>
  </w:num>
  <w:num w:numId="12">
    <w:abstractNumId w:val="23"/>
  </w:num>
  <w:num w:numId="13">
    <w:abstractNumId w:val="12"/>
  </w:num>
  <w:num w:numId="14">
    <w:abstractNumId w:val="21"/>
  </w:num>
  <w:num w:numId="15">
    <w:abstractNumId w:val="2"/>
  </w:num>
  <w:num w:numId="16">
    <w:abstractNumId w:val="14"/>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3"/>
  </w:num>
  <w:num w:numId="22">
    <w:abstractNumId w:val="13"/>
  </w:num>
  <w:num w:numId="23">
    <w:abstractNumId w:val="0"/>
  </w:num>
  <w:num w:numId="24">
    <w:abstractNumId w:val="0"/>
  </w:num>
  <w:num w:numId="25">
    <w:abstractNumId w:val="27"/>
  </w:num>
  <w:num w:numId="26">
    <w:abstractNumId w:val="27"/>
  </w:num>
  <w:num w:numId="27">
    <w:abstractNumId w:val="5"/>
  </w:num>
  <w:num w:numId="28">
    <w:abstractNumId w:val="5"/>
  </w:num>
  <w:num w:numId="29">
    <w:abstractNumId w:val="20"/>
  </w:num>
  <w:num w:numId="30">
    <w:abstractNumId w:val="20"/>
  </w:num>
  <w:num w:numId="31">
    <w:abstractNumId w:val="29"/>
  </w:num>
  <w:num w:numId="32">
    <w:abstractNumId w:val="29"/>
  </w:num>
  <w:num w:numId="33">
    <w:abstractNumId w:val="3"/>
  </w:num>
  <w:num w:numId="34">
    <w:abstractNumId w:val="3"/>
  </w:num>
  <w:num w:numId="35">
    <w:abstractNumId w:val="9"/>
  </w:num>
  <w:num w:numId="36">
    <w:abstractNumId w:val="9"/>
  </w:num>
  <w:num w:numId="37">
    <w:abstractNumId w:val="25"/>
  </w:num>
  <w:num w:numId="38">
    <w:abstractNumId w:val="19"/>
  </w:num>
  <w:num w:numId="39">
    <w:abstractNumId w:val="24"/>
  </w:num>
  <w:num w:numId="40">
    <w:abstractNumId w:val="26"/>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autoHyphenation/>
  <w:drawingGridHorizontalSpacing w:val="120"/>
  <w:drawingGridVerticalSpacing w:val="19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A8"/>
    <w:rsid w:val="00000AAE"/>
    <w:rsid w:val="00003684"/>
    <w:rsid w:val="00010565"/>
    <w:rsid w:val="00014DED"/>
    <w:rsid w:val="00017C84"/>
    <w:rsid w:val="00021FE7"/>
    <w:rsid w:val="00025451"/>
    <w:rsid w:val="00027DF4"/>
    <w:rsid w:val="000350E0"/>
    <w:rsid w:val="000352D7"/>
    <w:rsid w:val="00037B02"/>
    <w:rsid w:val="00041FAE"/>
    <w:rsid w:val="00046BE3"/>
    <w:rsid w:val="00053597"/>
    <w:rsid w:val="00056568"/>
    <w:rsid w:val="00071038"/>
    <w:rsid w:val="00076E36"/>
    <w:rsid w:val="00081DC8"/>
    <w:rsid w:val="000A14A5"/>
    <w:rsid w:val="000A2552"/>
    <w:rsid w:val="000C3452"/>
    <w:rsid w:val="000E3351"/>
    <w:rsid w:val="000E36E5"/>
    <w:rsid w:val="000E46A1"/>
    <w:rsid w:val="000E7DF9"/>
    <w:rsid w:val="000F1D2C"/>
    <w:rsid w:val="000F3731"/>
    <w:rsid w:val="00100AB8"/>
    <w:rsid w:val="00127B67"/>
    <w:rsid w:val="001402F0"/>
    <w:rsid w:val="0015088B"/>
    <w:rsid w:val="00153706"/>
    <w:rsid w:val="0018508A"/>
    <w:rsid w:val="001954A4"/>
    <w:rsid w:val="00197ECA"/>
    <w:rsid w:val="001B3E16"/>
    <w:rsid w:val="001C5AEB"/>
    <w:rsid w:val="001D20AF"/>
    <w:rsid w:val="001D73DF"/>
    <w:rsid w:val="001E088B"/>
    <w:rsid w:val="001E680C"/>
    <w:rsid w:val="00200241"/>
    <w:rsid w:val="00202102"/>
    <w:rsid w:val="00205A03"/>
    <w:rsid w:val="00207D0B"/>
    <w:rsid w:val="0021402E"/>
    <w:rsid w:val="002254BD"/>
    <w:rsid w:val="00240DA4"/>
    <w:rsid w:val="002523C9"/>
    <w:rsid w:val="00260BC9"/>
    <w:rsid w:val="0026184A"/>
    <w:rsid w:val="00266146"/>
    <w:rsid w:val="0027409C"/>
    <w:rsid w:val="00276061"/>
    <w:rsid w:val="00277540"/>
    <w:rsid w:val="00293FF2"/>
    <w:rsid w:val="00294417"/>
    <w:rsid w:val="00296FC1"/>
    <w:rsid w:val="002A18DD"/>
    <w:rsid w:val="002A7455"/>
    <w:rsid w:val="002B5418"/>
    <w:rsid w:val="002C6198"/>
    <w:rsid w:val="002C745A"/>
    <w:rsid w:val="002D382C"/>
    <w:rsid w:val="002F09E8"/>
    <w:rsid w:val="002F612D"/>
    <w:rsid w:val="00310C51"/>
    <w:rsid w:val="003142EB"/>
    <w:rsid w:val="0031779D"/>
    <w:rsid w:val="003344DD"/>
    <w:rsid w:val="003352EC"/>
    <w:rsid w:val="003415F1"/>
    <w:rsid w:val="003441A8"/>
    <w:rsid w:val="00353A02"/>
    <w:rsid w:val="003557BA"/>
    <w:rsid w:val="0038004D"/>
    <w:rsid w:val="003965FB"/>
    <w:rsid w:val="003968FF"/>
    <w:rsid w:val="003B6B54"/>
    <w:rsid w:val="003B7822"/>
    <w:rsid w:val="003C2954"/>
    <w:rsid w:val="003C7BF9"/>
    <w:rsid w:val="003D2C0E"/>
    <w:rsid w:val="003D5745"/>
    <w:rsid w:val="003E5B14"/>
    <w:rsid w:val="00406B31"/>
    <w:rsid w:val="00412D48"/>
    <w:rsid w:val="00415576"/>
    <w:rsid w:val="0042432F"/>
    <w:rsid w:val="004377E5"/>
    <w:rsid w:val="0044197D"/>
    <w:rsid w:val="00443E69"/>
    <w:rsid w:val="00452907"/>
    <w:rsid w:val="00456BE2"/>
    <w:rsid w:val="00465D42"/>
    <w:rsid w:val="00475D29"/>
    <w:rsid w:val="0048172F"/>
    <w:rsid w:val="00483929"/>
    <w:rsid w:val="0048513E"/>
    <w:rsid w:val="00487D95"/>
    <w:rsid w:val="00490EA7"/>
    <w:rsid w:val="0049272A"/>
    <w:rsid w:val="004A1057"/>
    <w:rsid w:val="004C7D56"/>
    <w:rsid w:val="004F1906"/>
    <w:rsid w:val="004F6ABB"/>
    <w:rsid w:val="005031C2"/>
    <w:rsid w:val="00523BBE"/>
    <w:rsid w:val="00525A43"/>
    <w:rsid w:val="005361A3"/>
    <w:rsid w:val="0054010E"/>
    <w:rsid w:val="00543767"/>
    <w:rsid w:val="00552509"/>
    <w:rsid w:val="00561EDF"/>
    <w:rsid w:val="005658A9"/>
    <w:rsid w:val="00575428"/>
    <w:rsid w:val="005779A8"/>
    <w:rsid w:val="00592453"/>
    <w:rsid w:val="005925A6"/>
    <w:rsid w:val="0059579E"/>
    <w:rsid w:val="00596B52"/>
    <w:rsid w:val="00596DFD"/>
    <w:rsid w:val="005C7861"/>
    <w:rsid w:val="005D22AD"/>
    <w:rsid w:val="005D290A"/>
    <w:rsid w:val="005D7C65"/>
    <w:rsid w:val="005E2938"/>
    <w:rsid w:val="005E4CAE"/>
    <w:rsid w:val="005E6F94"/>
    <w:rsid w:val="005E7309"/>
    <w:rsid w:val="005F6377"/>
    <w:rsid w:val="006003C2"/>
    <w:rsid w:val="00610F4D"/>
    <w:rsid w:val="00613A81"/>
    <w:rsid w:val="006150D7"/>
    <w:rsid w:val="0062019A"/>
    <w:rsid w:val="00622DA5"/>
    <w:rsid w:val="00623882"/>
    <w:rsid w:val="0063094F"/>
    <w:rsid w:val="00636885"/>
    <w:rsid w:val="00640AAD"/>
    <w:rsid w:val="00643016"/>
    <w:rsid w:val="0066161E"/>
    <w:rsid w:val="00665B32"/>
    <w:rsid w:val="00685957"/>
    <w:rsid w:val="006937D6"/>
    <w:rsid w:val="0069407F"/>
    <w:rsid w:val="006B02F2"/>
    <w:rsid w:val="006B6596"/>
    <w:rsid w:val="006B7398"/>
    <w:rsid w:val="006E4544"/>
    <w:rsid w:val="006F2433"/>
    <w:rsid w:val="006F44E8"/>
    <w:rsid w:val="0070360D"/>
    <w:rsid w:val="00707833"/>
    <w:rsid w:val="00710C93"/>
    <w:rsid w:val="0073081D"/>
    <w:rsid w:val="0073325D"/>
    <w:rsid w:val="0073649C"/>
    <w:rsid w:val="00753A7A"/>
    <w:rsid w:val="00762E3F"/>
    <w:rsid w:val="0077103F"/>
    <w:rsid w:val="00777031"/>
    <w:rsid w:val="00777ABC"/>
    <w:rsid w:val="00780B4B"/>
    <w:rsid w:val="0078116D"/>
    <w:rsid w:val="00796036"/>
    <w:rsid w:val="007A4701"/>
    <w:rsid w:val="007A6628"/>
    <w:rsid w:val="007B1605"/>
    <w:rsid w:val="007B2130"/>
    <w:rsid w:val="007B4F22"/>
    <w:rsid w:val="007D3675"/>
    <w:rsid w:val="007D3E58"/>
    <w:rsid w:val="007E0442"/>
    <w:rsid w:val="007E1E40"/>
    <w:rsid w:val="007E3CE2"/>
    <w:rsid w:val="00802227"/>
    <w:rsid w:val="00807B37"/>
    <w:rsid w:val="0082227E"/>
    <w:rsid w:val="0083681D"/>
    <w:rsid w:val="0084149C"/>
    <w:rsid w:val="00845C2D"/>
    <w:rsid w:val="00863F0A"/>
    <w:rsid w:val="0087675A"/>
    <w:rsid w:val="00883A7D"/>
    <w:rsid w:val="008902BC"/>
    <w:rsid w:val="00897D3A"/>
    <w:rsid w:val="008C55C6"/>
    <w:rsid w:val="008C7B55"/>
    <w:rsid w:val="008D0F34"/>
    <w:rsid w:val="008D10AB"/>
    <w:rsid w:val="008E61A4"/>
    <w:rsid w:val="008F7414"/>
    <w:rsid w:val="0090004C"/>
    <w:rsid w:val="00912495"/>
    <w:rsid w:val="009139D6"/>
    <w:rsid w:val="009155D9"/>
    <w:rsid w:val="00916461"/>
    <w:rsid w:val="00920B6B"/>
    <w:rsid w:val="009231C7"/>
    <w:rsid w:val="009301B8"/>
    <w:rsid w:val="00934F8F"/>
    <w:rsid w:val="00940BE4"/>
    <w:rsid w:val="00953767"/>
    <w:rsid w:val="00955FF9"/>
    <w:rsid w:val="009571C4"/>
    <w:rsid w:val="00963A66"/>
    <w:rsid w:val="00964F94"/>
    <w:rsid w:val="0096636E"/>
    <w:rsid w:val="00984017"/>
    <w:rsid w:val="0098680F"/>
    <w:rsid w:val="009C7317"/>
    <w:rsid w:val="009D3912"/>
    <w:rsid w:val="009E4693"/>
    <w:rsid w:val="009E4E65"/>
    <w:rsid w:val="00A00397"/>
    <w:rsid w:val="00A00F2A"/>
    <w:rsid w:val="00A0345B"/>
    <w:rsid w:val="00A04938"/>
    <w:rsid w:val="00A14CFE"/>
    <w:rsid w:val="00A15E8D"/>
    <w:rsid w:val="00A171B2"/>
    <w:rsid w:val="00A21CBF"/>
    <w:rsid w:val="00A22D6D"/>
    <w:rsid w:val="00A33D53"/>
    <w:rsid w:val="00A45C0D"/>
    <w:rsid w:val="00A4640F"/>
    <w:rsid w:val="00A46B44"/>
    <w:rsid w:val="00A53775"/>
    <w:rsid w:val="00A6497C"/>
    <w:rsid w:val="00A65C5A"/>
    <w:rsid w:val="00A66702"/>
    <w:rsid w:val="00A70152"/>
    <w:rsid w:val="00A731F9"/>
    <w:rsid w:val="00A83BA8"/>
    <w:rsid w:val="00A859F0"/>
    <w:rsid w:val="00A8734E"/>
    <w:rsid w:val="00A90BBA"/>
    <w:rsid w:val="00A92E58"/>
    <w:rsid w:val="00A96BFC"/>
    <w:rsid w:val="00AA3DF8"/>
    <w:rsid w:val="00AA732A"/>
    <w:rsid w:val="00AB438F"/>
    <w:rsid w:val="00AC0497"/>
    <w:rsid w:val="00AC345F"/>
    <w:rsid w:val="00AC57DF"/>
    <w:rsid w:val="00AD4192"/>
    <w:rsid w:val="00AD72AE"/>
    <w:rsid w:val="00AE3AA8"/>
    <w:rsid w:val="00AE3EE4"/>
    <w:rsid w:val="00AE6B46"/>
    <w:rsid w:val="00B035AB"/>
    <w:rsid w:val="00B1218A"/>
    <w:rsid w:val="00B14FBC"/>
    <w:rsid w:val="00B228D5"/>
    <w:rsid w:val="00B27B54"/>
    <w:rsid w:val="00B35071"/>
    <w:rsid w:val="00B46474"/>
    <w:rsid w:val="00B466F9"/>
    <w:rsid w:val="00B47979"/>
    <w:rsid w:val="00B5261B"/>
    <w:rsid w:val="00B5673F"/>
    <w:rsid w:val="00B62275"/>
    <w:rsid w:val="00B65421"/>
    <w:rsid w:val="00B6654D"/>
    <w:rsid w:val="00B7298C"/>
    <w:rsid w:val="00B7663D"/>
    <w:rsid w:val="00B76DF4"/>
    <w:rsid w:val="00B8268B"/>
    <w:rsid w:val="00B86A94"/>
    <w:rsid w:val="00B87F65"/>
    <w:rsid w:val="00B929AC"/>
    <w:rsid w:val="00B94F2E"/>
    <w:rsid w:val="00BB034D"/>
    <w:rsid w:val="00BB0BE8"/>
    <w:rsid w:val="00BB1A9F"/>
    <w:rsid w:val="00BC0E4D"/>
    <w:rsid w:val="00BC7422"/>
    <w:rsid w:val="00BC7BFD"/>
    <w:rsid w:val="00BE1B8C"/>
    <w:rsid w:val="00BE4676"/>
    <w:rsid w:val="00C1370A"/>
    <w:rsid w:val="00C23FC4"/>
    <w:rsid w:val="00C24BCC"/>
    <w:rsid w:val="00C31C2D"/>
    <w:rsid w:val="00C34266"/>
    <w:rsid w:val="00C615F7"/>
    <w:rsid w:val="00C74FB1"/>
    <w:rsid w:val="00C77042"/>
    <w:rsid w:val="00C841E4"/>
    <w:rsid w:val="00C85410"/>
    <w:rsid w:val="00C9452E"/>
    <w:rsid w:val="00C95165"/>
    <w:rsid w:val="00CB4187"/>
    <w:rsid w:val="00CB5BD0"/>
    <w:rsid w:val="00CC5E89"/>
    <w:rsid w:val="00CD593F"/>
    <w:rsid w:val="00CE6135"/>
    <w:rsid w:val="00CE7570"/>
    <w:rsid w:val="00CF14FE"/>
    <w:rsid w:val="00D044EC"/>
    <w:rsid w:val="00D11907"/>
    <w:rsid w:val="00D132DC"/>
    <w:rsid w:val="00D21A34"/>
    <w:rsid w:val="00D24A0E"/>
    <w:rsid w:val="00D5381C"/>
    <w:rsid w:val="00D56D8D"/>
    <w:rsid w:val="00D57796"/>
    <w:rsid w:val="00D66C39"/>
    <w:rsid w:val="00D71B3B"/>
    <w:rsid w:val="00D96FD1"/>
    <w:rsid w:val="00D9713B"/>
    <w:rsid w:val="00DE190B"/>
    <w:rsid w:val="00DE474C"/>
    <w:rsid w:val="00DE6A07"/>
    <w:rsid w:val="00DF521C"/>
    <w:rsid w:val="00E113B4"/>
    <w:rsid w:val="00E11CCB"/>
    <w:rsid w:val="00E11D76"/>
    <w:rsid w:val="00E12BA5"/>
    <w:rsid w:val="00E17BF1"/>
    <w:rsid w:val="00E266A5"/>
    <w:rsid w:val="00E36BA6"/>
    <w:rsid w:val="00E5032B"/>
    <w:rsid w:val="00E50B3C"/>
    <w:rsid w:val="00E5374C"/>
    <w:rsid w:val="00E543F1"/>
    <w:rsid w:val="00E57E43"/>
    <w:rsid w:val="00E6695A"/>
    <w:rsid w:val="00E7150E"/>
    <w:rsid w:val="00E8440F"/>
    <w:rsid w:val="00E93869"/>
    <w:rsid w:val="00E93AA2"/>
    <w:rsid w:val="00E93DB8"/>
    <w:rsid w:val="00EB070F"/>
    <w:rsid w:val="00EB3173"/>
    <w:rsid w:val="00EC0BED"/>
    <w:rsid w:val="00EC2495"/>
    <w:rsid w:val="00EE6654"/>
    <w:rsid w:val="00EF2658"/>
    <w:rsid w:val="00EF3E5D"/>
    <w:rsid w:val="00EF7612"/>
    <w:rsid w:val="00F058FE"/>
    <w:rsid w:val="00F0663B"/>
    <w:rsid w:val="00F13E20"/>
    <w:rsid w:val="00F22B47"/>
    <w:rsid w:val="00F35B7C"/>
    <w:rsid w:val="00F40E44"/>
    <w:rsid w:val="00F42513"/>
    <w:rsid w:val="00F527C4"/>
    <w:rsid w:val="00F6507D"/>
    <w:rsid w:val="00F65659"/>
    <w:rsid w:val="00F70BF6"/>
    <w:rsid w:val="00F828C7"/>
    <w:rsid w:val="00F848E7"/>
    <w:rsid w:val="00F856FD"/>
    <w:rsid w:val="00F85A38"/>
    <w:rsid w:val="00F92299"/>
    <w:rsid w:val="00F92B86"/>
    <w:rsid w:val="00F96F9E"/>
    <w:rsid w:val="00FA6D49"/>
    <w:rsid w:val="00FB52E7"/>
    <w:rsid w:val="00FC69C5"/>
    <w:rsid w:val="00FC6E85"/>
    <w:rsid w:val="00FD2C79"/>
    <w:rsid w:val="00FE29FE"/>
    <w:rsid w:val="00FF0D6B"/>
    <w:rsid w:val="00FF1263"/>
    <w:rsid w:val="00FF7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F650"/>
  <w15:docId w15:val="{541D330E-E9AB-4257-B222-A571AFB7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新細明體" w:hAnsi="Century Gothic"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character" w:customStyle="1" w:styleId="a4">
    <w:name w:val="日期 字元"/>
    <w:basedOn w:val="a0"/>
  </w:style>
  <w:style w:type="paragraph" w:styleId="a5">
    <w:name w:val="List Paragraph"/>
    <w:basedOn w:val="a"/>
    <w:qFormat/>
    <w:pPr>
      <w:ind w:left="480"/>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2">
    <w:name w:val="內文文字 (2)_"/>
    <w:basedOn w:val="a0"/>
    <w:rPr>
      <w:rFonts w:eastAsia="Century Gothic" w:cs="Century Gothic"/>
      <w:sz w:val="15"/>
      <w:szCs w:val="15"/>
      <w:shd w:val="clear" w:color="auto" w:fill="FFFFFF"/>
    </w:rPr>
  </w:style>
  <w:style w:type="paragraph" w:customStyle="1" w:styleId="20">
    <w:name w:val="內文文字 (2)"/>
    <w:basedOn w:val="a"/>
    <w:pPr>
      <w:shd w:val="clear" w:color="auto" w:fill="FFFFFF"/>
      <w:spacing w:line="216" w:lineRule="exact"/>
    </w:pPr>
    <w:rPr>
      <w:rFonts w:eastAsia="Century Gothic" w:cs="Century Gothic"/>
      <w:sz w:val="15"/>
      <w:szCs w:val="15"/>
    </w:rPr>
  </w:style>
  <w:style w:type="paragraph" w:customStyle="1" w:styleId="DefaultText">
    <w:name w:val="Default Text"/>
    <w:basedOn w:val="a"/>
    <w:rsid w:val="00C841E4"/>
    <w:pPr>
      <w:widowControl/>
      <w:suppressAutoHyphens w:val="0"/>
      <w:overflowPunct w:val="0"/>
      <w:autoSpaceDE w:val="0"/>
      <w:adjustRightInd w:val="0"/>
    </w:pPr>
    <w:rPr>
      <w:rFonts w:ascii="Times New Roman" w:hAnsi="Times New Roman"/>
      <w:kern w:val="0"/>
      <w:szCs w:val="20"/>
    </w:rPr>
  </w:style>
  <w:style w:type="table" w:styleId="ac">
    <w:name w:val="Table Grid"/>
    <w:basedOn w:val="a1"/>
    <w:rsid w:val="002C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07833"/>
    <w:rPr>
      <w:color w:val="0563C1" w:themeColor="hyperlink"/>
      <w:u w:val="single"/>
    </w:rPr>
  </w:style>
  <w:style w:type="paragraph" w:customStyle="1" w:styleId="Default">
    <w:name w:val="Default"/>
    <w:rsid w:val="00552509"/>
    <w:pPr>
      <w:widowControl w:val="0"/>
      <w:autoSpaceDE w:val="0"/>
      <w:adjustRightInd w:val="0"/>
      <w:textAlignment w:val="auto"/>
    </w:pPr>
    <w:rPr>
      <w:rFonts w:ascii="Adobe Devanagari" w:hAnsi="Adobe Devanagari" w:cs="Adobe Devanagari"/>
      <w:color w:val="000000"/>
      <w:kern w:val="0"/>
      <w:szCs w:val="24"/>
    </w:rPr>
  </w:style>
  <w:style w:type="paragraph" w:customStyle="1" w:styleId="msonormal0">
    <w:name w:val="msonormal"/>
    <w:basedOn w:val="a"/>
    <w:rsid w:val="00E12BA5"/>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393">
      <w:bodyDiv w:val="1"/>
      <w:marLeft w:val="0"/>
      <w:marRight w:val="0"/>
      <w:marTop w:val="0"/>
      <w:marBottom w:val="0"/>
      <w:divBdr>
        <w:top w:val="none" w:sz="0" w:space="0" w:color="auto"/>
        <w:left w:val="none" w:sz="0" w:space="0" w:color="auto"/>
        <w:bottom w:val="none" w:sz="0" w:space="0" w:color="auto"/>
        <w:right w:val="none" w:sz="0" w:space="0" w:color="auto"/>
      </w:divBdr>
    </w:div>
    <w:div w:id="148908905">
      <w:bodyDiv w:val="1"/>
      <w:marLeft w:val="0"/>
      <w:marRight w:val="0"/>
      <w:marTop w:val="0"/>
      <w:marBottom w:val="0"/>
      <w:divBdr>
        <w:top w:val="none" w:sz="0" w:space="0" w:color="auto"/>
        <w:left w:val="none" w:sz="0" w:space="0" w:color="auto"/>
        <w:bottom w:val="none" w:sz="0" w:space="0" w:color="auto"/>
        <w:right w:val="none" w:sz="0" w:space="0" w:color="auto"/>
      </w:divBdr>
    </w:div>
    <w:div w:id="731582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71CC-60EC-4B43-8E25-2645F8F8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1784</Words>
  <Characters>10169</Characters>
  <Application>Microsoft Office Word</Application>
  <DocSecurity>0</DocSecurity>
  <Lines>84</Lines>
  <Paragraphs>23</Paragraphs>
  <ScaleCrop>false</ScaleCrop>
  <Company>中研院</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生安辦公室-胡淑娟</dc:creator>
  <dc:description/>
  <cp:lastModifiedBy>joanne</cp:lastModifiedBy>
  <cp:revision>6</cp:revision>
  <cp:lastPrinted>2023-12-26T03:48:00Z</cp:lastPrinted>
  <dcterms:created xsi:type="dcterms:W3CDTF">2023-12-26T05:50:00Z</dcterms:created>
  <dcterms:modified xsi:type="dcterms:W3CDTF">2024-02-17T03:53:00Z</dcterms:modified>
</cp:coreProperties>
</file>